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17" w:rsidRPr="00F11F84" w:rsidRDefault="00FB3317" w:rsidP="00FB3317">
      <w:pPr>
        <w:spacing w:after="60"/>
        <w:jc w:val="both"/>
        <w:rPr>
          <w:bCs/>
          <w:sz w:val="20"/>
        </w:rPr>
      </w:pPr>
      <w:r w:rsidRPr="00F11F84">
        <w:rPr>
          <w:bCs/>
          <w:sz w:val="20"/>
        </w:rPr>
        <w:t>УДК 619:616.84:619:615.3</w:t>
      </w:r>
    </w:p>
    <w:p w:rsidR="00FB3317" w:rsidRPr="009E6929" w:rsidRDefault="00FB3317" w:rsidP="00FB33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БИОЛОГИЧЕСКАЯ</w:t>
      </w:r>
      <w:r w:rsidRPr="009E6929">
        <w:rPr>
          <w:b/>
          <w:sz w:val="20"/>
          <w:szCs w:val="20"/>
        </w:rPr>
        <w:t xml:space="preserve"> ЭФФЕКТИВНОСТЬ ОПЫТНО-ПРОМЫШЛЕННОЙ ПАРТИИ ПРЕПАРАТА БИЛАВЕТ-С</w:t>
      </w:r>
    </w:p>
    <w:p w:rsidR="00FB3317" w:rsidRPr="00F11F84" w:rsidRDefault="00FB3317" w:rsidP="00FB3317">
      <w:pPr>
        <w:spacing w:before="60"/>
        <w:jc w:val="both"/>
        <w:rPr>
          <w:b/>
          <w:sz w:val="20"/>
        </w:rPr>
      </w:pPr>
      <w:r w:rsidRPr="00F11F84">
        <w:rPr>
          <w:b/>
          <w:sz w:val="20"/>
        </w:rPr>
        <w:t xml:space="preserve">А.Н. </w:t>
      </w:r>
      <w:proofErr w:type="spellStart"/>
      <w:r w:rsidRPr="00F11F84">
        <w:rPr>
          <w:b/>
          <w:sz w:val="20"/>
        </w:rPr>
        <w:t>Михалюк</w:t>
      </w:r>
      <w:proofErr w:type="spellEnd"/>
      <w:r w:rsidRPr="00F11F84">
        <w:rPr>
          <w:b/>
          <w:sz w:val="20"/>
        </w:rPr>
        <w:t xml:space="preserve">, М.А. </w:t>
      </w:r>
      <w:proofErr w:type="spellStart"/>
      <w:r w:rsidRPr="00F11F84">
        <w:rPr>
          <w:b/>
          <w:sz w:val="20"/>
        </w:rPr>
        <w:t>Каврус</w:t>
      </w:r>
      <w:proofErr w:type="spellEnd"/>
      <w:r w:rsidRPr="00F11F84">
        <w:rPr>
          <w:b/>
          <w:sz w:val="20"/>
        </w:rPr>
        <w:t xml:space="preserve">, Л.С. Козел, В.М. </w:t>
      </w:r>
      <w:proofErr w:type="spellStart"/>
      <w:r w:rsidRPr="00F11F84">
        <w:rPr>
          <w:b/>
          <w:sz w:val="20"/>
        </w:rPr>
        <w:t>Обуховский</w:t>
      </w:r>
      <w:proofErr w:type="spellEnd"/>
      <w:r w:rsidRPr="00F11F84">
        <w:rPr>
          <w:b/>
          <w:sz w:val="20"/>
        </w:rPr>
        <w:t xml:space="preserve">, </w:t>
      </w:r>
    </w:p>
    <w:p w:rsidR="00FB3317" w:rsidRPr="00F11F84" w:rsidRDefault="00FB3317" w:rsidP="00FB3317">
      <w:pPr>
        <w:spacing w:after="60"/>
        <w:jc w:val="both"/>
        <w:rPr>
          <w:b/>
          <w:sz w:val="20"/>
        </w:rPr>
      </w:pPr>
      <w:r w:rsidRPr="00F11F84">
        <w:rPr>
          <w:b/>
          <w:sz w:val="20"/>
        </w:rPr>
        <w:t xml:space="preserve">В.В. </w:t>
      </w:r>
      <w:proofErr w:type="spellStart"/>
      <w:r w:rsidRPr="00F11F84">
        <w:rPr>
          <w:b/>
          <w:sz w:val="20"/>
        </w:rPr>
        <w:t>Ре</w:t>
      </w:r>
      <w:r w:rsidRPr="00F11F84">
        <w:rPr>
          <w:b/>
          <w:sz w:val="20"/>
        </w:rPr>
        <w:t>п</w:t>
      </w:r>
      <w:r w:rsidRPr="00F11F84">
        <w:rPr>
          <w:b/>
          <w:sz w:val="20"/>
        </w:rPr>
        <w:t>кина</w:t>
      </w:r>
      <w:proofErr w:type="spellEnd"/>
    </w:p>
    <w:p w:rsidR="00FB3317" w:rsidRDefault="00FB3317" w:rsidP="00FB3317">
      <w:pPr>
        <w:rPr>
          <w:sz w:val="20"/>
        </w:rPr>
      </w:pPr>
      <w:r>
        <w:rPr>
          <w:sz w:val="20"/>
          <w:szCs w:val="20"/>
        </w:rPr>
        <w:t xml:space="preserve">УО </w:t>
      </w:r>
      <w:r>
        <w:rPr>
          <w:b/>
          <w:bCs/>
          <w:sz w:val="20"/>
        </w:rPr>
        <w:t>«</w:t>
      </w:r>
      <w:r>
        <w:rPr>
          <w:sz w:val="20"/>
        </w:rPr>
        <w:t>Гродненский государственный аграрный университет»,</w:t>
      </w:r>
    </w:p>
    <w:p w:rsidR="00FB3317" w:rsidRDefault="00FB3317" w:rsidP="00FB3317">
      <w:pPr>
        <w:rPr>
          <w:sz w:val="20"/>
        </w:rPr>
      </w:pPr>
      <w:r>
        <w:rPr>
          <w:sz w:val="20"/>
        </w:rPr>
        <w:t>г. Гродно, Республика Беларусь,</w:t>
      </w:r>
    </w:p>
    <w:p w:rsidR="00FB3317" w:rsidRDefault="00FB3317" w:rsidP="00FB3317">
      <w:pPr>
        <w:jc w:val="both"/>
        <w:rPr>
          <w:sz w:val="20"/>
        </w:rPr>
      </w:pPr>
    </w:p>
    <w:p w:rsidR="00FB3317" w:rsidRDefault="00FB3317" w:rsidP="00FB331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02.06.2010 г.)</w:t>
      </w:r>
    </w:p>
    <w:p w:rsidR="00FB3317" w:rsidRDefault="00FB3317" w:rsidP="00FB3317">
      <w:pPr>
        <w:jc w:val="both"/>
        <w:rPr>
          <w:sz w:val="20"/>
        </w:rPr>
      </w:pPr>
    </w:p>
    <w:p w:rsidR="00FB3317" w:rsidRPr="00F11F84" w:rsidRDefault="00FB3317" w:rsidP="00FB3317">
      <w:pPr>
        <w:ind w:firstLine="284"/>
        <w:jc w:val="both"/>
        <w:rPr>
          <w:i/>
          <w:sz w:val="16"/>
          <w:szCs w:val="16"/>
        </w:rPr>
      </w:pPr>
      <w:r w:rsidRPr="00F11F84">
        <w:rPr>
          <w:b/>
          <w:i/>
          <w:sz w:val="16"/>
          <w:szCs w:val="16"/>
        </w:rPr>
        <w:t>Аннотация.</w:t>
      </w:r>
      <w:r w:rsidRPr="00F11F84">
        <w:rPr>
          <w:i/>
          <w:sz w:val="16"/>
          <w:szCs w:val="16"/>
        </w:rPr>
        <w:t xml:space="preserve"> </w:t>
      </w:r>
      <w:proofErr w:type="gramStart"/>
      <w:r w:rsidRPr="00F11F84">
        <w:rPr>
          <w:i/>
          <w:sz w:val="16"/>
          <w:szCs w:val="16"/>
        </w:rPr>
        <w:t xml:space="preserve">Результаты исследований показали, что выпаивание новорожденным телятам в течение первых шести дней жизни </w:t>
      </w:r>
      <w:proofErr w:type="spellStart"/>
      <w:r w:rsidRPr="00F11F84">
        <w:rPr>
          <w:i/>
          <w:sz w:val="16"/>
          <w:szCs w:val="16"/>
        </w:rPr>
        <w:t>пробиотического</w:t>
      </w:r>
      <w:proofErr w:type="spellEnd"/>
      <w:r w:rsidRPr="00F11F84">
        <w:rPr>
          <w:i/>
          <w:sz w:val="16"/>
          <w:szCs w:val="16"/>
        </w:rPr>
        <w:t xml:space="preserve"> препарата </w:t>
      </w:r>
      <w:proofErr w:type="spellStart"/>
      <w:r w:rsidRPr="00F11F84">
        <w:rPr>
          <w:i/>
          <w:sz w:val="16"/>
          <w:szCs w:val="16"/>
        </w:rPr>
        <w:t>Билавет-С</w:t>
      </w:r>
      <w:proofErr w:type="spellEnd"/>
      <w:r w:rsidRPr="00F11F84">
        <w:rPr>
          <w:i/>
          <w:sz w:val="16"/>
          <w:szCs w:val="16"/>
        </w:rPr>
        <w:t xml:space="preserve"> с молозивом, а з</w:t>
      </w:r>
      <w:r w:rsidRPr="00F11F84">
        <w:rPr>
          <w:i/>
          <w:sz w:val="16"/>
          <w:szCs w:val="16"/>
        </w:rPr>
        <w:t>а</w:t>
      </w:r>
      <w:r w:rsidRPr="00F11F84">
        <w:rPr>
          <w:i/>
          <w:sz w:val="16"/>
          <w:szCs w:val="16"/>
        </w:rPr>
        <w:t>тем с молоком в дозе ~ 10</w:t>
      </w:r>
      <w:r w:rsidRPr="00F11F84">
        <w:rPr>
          <w:i/>
          <w:sz w:val="16"/>
          <w:szCs w:val="16"/>
          <w:vertAlign w:val="superscript"/>
        </w:rPr>
        <w:t>7</w:t>
      </w:r>
      <w:r w:rsidRPr="00F11F84">
        <w:rPr>
          <w:i/>
          <w:sz w:val="16"/>
          <w:szCs w:val="16"/>
        </w:rPr>
        <w:t xml:space="preserve"> КОЕ/мл на одну голову в сутки способствует активизации клеточного и гуморального иммунитета, метаболических процессов, оки</w:t>
      </w:r>
      <w:r w:rsidRPr="00F11F84">
        <w:rPr>
          <w:i/>
          <w:sz w:val="16"/>
          <w:szCs w:val="16"/>
        </w:rPr>
        <w:t>с</w:t>
      </w:r>
      <w:r w:rsidRPr="00F11F84">
        <w:rPr>
          <w:i/>
          <w:sz w:val="16"/>
          <w:szCs w:val="16"/>
        </w:rPr>
        <w:t>лительно-восстановительных реакций организма, снижению заболеваемости живот</w:t>
      </w:r>
      <w:r>
        <w:rPr>
          <w:i/>
          <w:sz w:val="16"/>
          <w:szCs w:val="16"/>
        </w:rPr>
        <w:t>ных на 92,8</w:t>
      </w:r>
      <w:r w:rsidRPr="00F11F84">
        <w:rPr>
          <w:i/>
          <w:sz w:val="16"/>
          <w:szCs w:val="16"/>
        </w:rPr>
        <w:t>% и сокращению продолжительности болезни на 3 с</w:t>
      </w:r>
      <w:r w:rsidRPr="00F11F84">
        <w:rPr>
          <w:i/>
          <w:sz w:val="16"/>
          <w:szCs w:val="16"/>
        </w:rPr>
        <w:t>у</w:t>
      </w:r>
      <w:r w:rsidRPr="00F11F84">
        <w:rPr>
          <w:i/>
          <w:sz w:val="16"/>
          <w:szCs w:val="16"/>
        </w:rPr>
        <w:t>ток.</w:t>
      </w:r>
      <w:proofErr w:type="gramEnd"/>
    </w:p>
    <w:p w:rsidR="00FB3317" w:rsidRPr="00F11F84" w:rsidRDefault="00FB3317" w:rsidP="00FB3317">
      <w:pPr>
        <w:ind w:firstLine="284"/>
        <w:jc w:val="both"/>
        <w:rPr>
          <w:b/>
          <w:bCs/>
          <w:i/>
          <w:sz w:val="16"/>
          <w:szCs w:val="16"/>
          <w:lang w:val="en-US"/>
        </w:rPr>
      </w:pPr>
      <w:proofErr w:type="gramStart"/>
      <w:r w:rsidRPr="00F11F84">
        <w:rPr>
          <w:b/>
          <w:i/>
          <w:iCs/>
          <w:sz w:val="16"/>
          <w:szCs w:val="16"/>
          <w:lang w:val="en-US"/>
        </w:rPr>
        <w:t>Summary.</w:t>
      </w:r>
      <w:proofErr w:type="gramEnd"/>
      <w:r>
        <w:rPr>
          <w:i/>
          <w:iCs/>
          <w:sz w:val="16"/>
          <w:szCs w:val="16"/>
          <w:lang w:val="en-US"/>
        </w:rPr>
        <w:t xml:space="preserve"> </w:t>
      </w:r>
      <w:r w:rsidRPr="00F11F84">
        <w:rPr>
          <w:i/>
          <w:iCs/>
          <w:sz w:val="16"/>
          <w:szCs w:val="16"/>
          <w:lang w:val="en-US"/>
        </w:rPr>
        <w:t xml:space="preserve">Results of researches have shown, that feeding of newborn </w:t>
      </w:r>
      <w:proofErr w:type="spellStart"/>
      <w:r w:rsidRPr="00F11F84">
        <w:rPr>
          <w:i/>
          <w:iCs/>
          <w:sz w:val="16"/>
          <w:szCs w:val="16"/>
          <w:lang w:val="en-US"/>
        </w:rPr>
        <w:t>calfs</w:t>
      </w:r>
      <w:proofErr w:type="spellEnd"/>
      <w:r w:rsidRPr="00F11F84">
        <w:rPr>
          <w:i/>
          <w:iCs/>
          <w:sz w:val="16"/>
          <w:szCs w:val="16"/>
          <w:lang w:val="en-US"/>
        </w:rPr>
        <w:t xml:space="preserve"> within first six days of a life with a </w:t>
      </w:r>
      <w:proofErr w:type="spellStart"/>
      <w:proofErr w:type="gramStart"/>
      <w:r w:rsidRPr="00F11F84">
        <w:rPr>
          <w:i/>
          <w:iCs/>
          <w:sz w:val="16"/>
          <w:szCs w:val="16"/>
          <w:lang w:val="en-US"/>
        </w:rPr>
        <w:t>probiotic</w:t>
      </w:r>
      <w:proofErr w:type="spellEnd"/>
      <w:r w:rsidRPr="00F11F84">
        <w:rPr>
          <w:i/>
          <w:iCs/>
          <w:sz w:val="16"/>
          <w:szCs w:val="16"/>
          <w:lang w:val="en-US"/>
        </w:rPr>
        <w:t xml:space="preserve">  preparation</w:t>
      </w:r>
      <w:proofErr w:type="gramEnd"/>
      <w:r w:rsidRPr="00F11F84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F11F84">
        <w:rPr>
          <w:i/>
          <w:iCs/>
          <w:sz w:val="16"/>
          <w:szCs w:val="16"/>
          <w:lang w:val="en-US"/>
        </w:rPr>
        <w:t>Bilavet</w:t>
      </w:r>
      <w:proofErr w:type="spellEnd"/>
      <w:r w:rsidRPr="00F11F84">
        <w:rPr>
          <w:i/>
          <w:iCs/>
          <w:sz w:val="16"/>
          <w:szCs w:val="16"/>
          <w:lang w:val="en-US"/>
        </w:rPr>
        <w:t xml:space="preserve">-C with a </w:t>
      </w:r>
      <w:proofErr w:type="spellStart"/>
      <w:r w:rsidRPr="00F11F84">
        <w:rPr>
          <w:i/>
          <w:iCs/>
          <w:sz w:val="16"/>
          <w:szCs w:val="16"/>
          <w:lang w:val="en-US"/>
        </w:rPr>
        <w:t>colostrum</w:t>
      </w:r>
      <w:proofErr w:type="spellEnd"/>
      <w:r w:rsidRPr="00F11F84">
        <w:rPr>
          <w:i/>
          <w:iCs/>
          <w:sz w:val="16"/>
          <w:szCs w:val="16"/>
          <w:lang w:val="en-US"/>
        </w:rPr>
        <w:t xml:space="preserve"> and milk in a dose ~ 10</w:t>
      </w:r>
      <w:r w:rsidRPr="00F11F84">
        <w:rPr>
          <w:i/>
          <w:iCs/>
          <w:sz w:val="16"/>
          <w:szCs w:val="16"/>
          <w:vertAlign w:val="superscript"/>
          <w:lang w:val="en-US"/>
        </w:rPr>
        <w:t>7</w:t>
      </w:r>
      <w:r w:rsidRPr="00F11F84">
        <w:rPr>
          <w:i/>
          <w:iCs/>
          <w:sz w:val="16"/>
          <w:szCs w:val="16"/>
          <w:lang w:val="en-US"/>
        </w:rPr>
        <w:t xml:space="preserve"> bacteria/ml on one head a day promotes </w:t>
      </w:r>
      <w:proofErr w:type="spellStart"/>
      <w:r w:rsidRPr="00F11F84">
        <w:rPr>
          <w:i/>
          <w:iCs/>
          <w:sz w:val="16"/>
          <w:szCs w:val="16"/>
          <w:lang w:val="en-US"/>
        </w:rPr>
        <w:t>activization</w:t>
      </w:r>
      <w:proofErr w:type="spellEnd"/>
      <w:r w:rsidRPr="00F11F84">
        <w:rPr>
          <w:i/>
          <w:iCs/>
          <w:sz w:val="16"/>
          <w:szCs w:val="16"/>
          <w:lang w:val="en-US"/>
        </w:rPr>
        <w:t xml:space="preserve"> of immunity, metabolic processes, oxid</w:t>
      </w:r>
      <w:r w:rsidRPr="00F11F84">
        <w:rPr>
          <w:i/>
          <w:iCs/>
          <w:sz w:val="16"/>
          <w:szCs w:val="16"/>
          <w:lang w:val="en-US"/>
        </w:rPr>
        <w:t>a</w:t>
      </w:r>
      <w:r w:rsidRPr="00F11F84">
        <w:rPr>
          <w:i/>
          <w:iCs/>
          <w:sz w:val="16"/>
          <w:szCs w:val="16"/>
          <w:lang w:val="en-US"/>
        </w:rPr>
        <w:t>tion-reduction reactions of an organism, decrease in disease of animals on 92,8 % and shortening of illness dur</w:t>
      </w:r>
      <w:r w:rsidRPr="00F11F84">
        <w:rPr>
          <w:i/>
          <w:iCs/>
          <w:sz w:val="16"/>
          <w:szCs w:val="16"/>
          <w:lang w:val="en-US"/>
        </w:rPr>
        <w:t>a</w:t>
      </w:r>
      <w:r w:rsidRPr="00F11F84">
        <w:rPr>
          <w:i/>
          <w:iCs/>
          <w:sz w:val="16"/>
          <w:szCs w:val="16"/>
          <w:lang w:val="en-US"/>
        </w:rPr>
        <w:t>tion  for 3 days.</w:t>
      </w:r>
    </w:p>
    <w:p w:rsidR="00FB3317" w:rsidRPr="00F11F84" w:rsidRDefault="00FB3317" w:rsidP="00FB3317">
      <w:pPr>
        <w:jc w:val="both"/>
        <w:rPr>
          <w:sz w:val="20"/>
          <w:lang w:val="en-US"/>
        </w:rPr>
      </w:pPr>
    </w:p>
    <w:p w:rsidR="00FB3317" w:rsidRPr="00F11F84" w:rsidRDefault="00FB3317" w:rsidP="00FB3317">
      <w:pPr>
        <w:pStyle w:val="a6"/>
        <w:spacing w:after="0"/>
        <w:ind w:left="0" w:firstLine="284"/>
        <w:rPr>
          <w:sz w:val="20"/>
        </w:rPr>
      </w:pPr>
      <w:r w:rsidRPr="00F11F84">
        <w:rPr>
          <w:bCs/>
          <w:sz w:val="20"/>
        </w:rPr>
        <w:t xml:space="preserve">Введение. </w:t>
      </w:r>
      <w:r w:rsidRPr="00F11F84">
        <w:rPr>
          <w:sz w:val="20"/>
        </w:rPr>
        <w:t>С момента рождения организм животных и человека н</w:t>
      </w:r>
      <w:r w:rsidRPr="00F11F84">
        <w:rPr>
          <w:sz w:val="20"/>
        </w:rPr>
        <w:t>а</w:t>
      </w:r>
      <w:r w:rsidRPr="00F11F84">
        <w:rPr>
          <w:sz w:val="20"/>
        </w:rPr>
        <w:t>чинает заселяться разнообразными бактериями. Первоначально этот факт было принято рассматривать с отрицательной точки зрения и вс</w:t>
      </w:r>
      <w:r w:rsidRPr="00F11F84">
        <w:rPr>
          <w:sz w:val="20"/>
        </w:rPr>
        <w:t>я</w:t>
      </w:r>
      <w:r w:rsidRPr="00F11F84">
        <w:rPr>
          <w:sz w:val="20"/>
        </w:rPr>
        <w:t>чески ему препятствовать. Затем благодаря более глубокому изучению взаимоотношений между микр</w:t>
      </w:r>
      <w:proofErr w:type="gramStart"/>
      <w:r w:rsidRPr="00F11F84">
        <w:rPr>
          <w:sz w:val="20"/>
        </w:rPr>
        <w:t>о-</w:t>
      </w:r>
      <w:proofErr w:type="gramEnd"/>
      <w:r w:rsidRPr="00F11F84">
        <w:rPr>
          <w:sz w:val="20"/>
        </w:rPr>
        <w:t xml:space="preserve"> и </w:t>
      </w:r>
      <w:proofErr w:type="spellStart"/>
      <w:r w:rsidRPr="00F11F84">
        <w:rPr>
          <w:sz w:val="20"/>
        </w:rPr>
        <w:t>макроорганизмами</w:t>
      </w:r>
      <w:proofErr w:type="spellEnd"/>
      <w:r w:rsidRPr="00F11F84">
        <w:rPr>
          <w:sz w:val="20"/>
        </w:rPr>
        <w:t xml:space="preserve"> стало понятно, что физиологическая активность и здор</w:t>
      </w:r>
      <w:r w:rsidRPr="00F11F84">
        <w:rPr>
          <w:sz w:val="20"/>
        </w:rPr>
        <w:t>о</w:t>
      </w:r>
      <w:r w:rsidRPr="00F11F84">
        <w:rPr>
          <w:sz w:val="20"/>
        </w:rPr>
        <w:t xml:space="preserve">вье последних очень сильно зависят от видового состава бактерий, населяющих их желудочно-кишечный тракт. Наступил период более бережного и обдуманного отношения к </w:t>
      </w:r>
      <w:proofErr w:type="spellStart"/>
      <w:r w:rsidRPr="00F11F84">
        <w:rPr>
          <w:sz w:val="20"/>
        </w:rPr>
        <w:t>микросимбионтам</w:t>
      </w:r>
      <w:proofErr w:type="spellEnd"/>
      <w:r w:rsidRPr="00F11F84">
        <w:rPr>
          <w:sz w:val="20"/>
        </w:rPr>
        <w:t xml:space="preserve">. Появились препараты, названные </w:t>
      </w:r>
      <w:proofErr w:type="spellStart"/>
      <w:r w:rsidRPr="00F11F84">
        <w:rPr>
          <w:sz w:val="20"/>
        </w:rPr>
        <w:t>пр</w:t>
      </w:r>
      <w:r w:rsidRPr="00F11F84">
        <w:rPr>
          <w:sz w:val="20"/>
        </w:rPr>
        <w:t>о</w:t>
      </w:r>
      <w:r w:rsidRPr="00F11F84">
        <w:rPr>
          <w:sz w:val="20"/>
        </w:rPr>
        <w:t>биотиками</w:t>
      </w:r>
      <w:proofErr w:type="spellEnd"/>
      <w:r w:rsidRPr="00F11F84">
        <w:rPr>
          <w:sz w:val="20"/>
        </w:rPr>
        <w:t>, представляющие собой культуры полезных бактерий, предназначенные для включения в пищу животных или челов</w:t>
      </w:r>
      <w:r w:rsidRPr="00F11F84">
        <w:rPr>
          <w:sz w:val="20"/>
        </w:rPr>
        <w:t>е</w:t>
      </w:r>
      <w:r w:rsidRPr="00F11F84">
        <w:rPr>
          <w:sz w:val="20"/>
        </w:rPr>
        <w:t xml:space="preserve">ка [1, 3, 4, 7]. </w:t>
      </w:r>
    </w:p>
    <w:p w:rsidR="00FB3317" w:rsidRPr="00F11F84" w:rsidRDefault="00FB3317" w:rsidP="00FB3317">
      <w:pPr>
        <w:pStyle w:val="a6"/>
        <w:spacing w:after="0"/>
        <w:ind w:left="0" w:firstLine="284"/>
        <w:rPr>
          <w:sz w:val="20"/>
        </w:rPr>
      </w:pPr>
      <w:r w:rsidRPr="00F11F84">
        <w:rPr>
          <w:sz w:val="20"/>
        </w:rPr>
        <w:t>В ветеринарии их применяли в основном для повышения сохранн</w:t>
      </w:r>
      <w:r w:rsidRPr="00F11F84">
        <w:rPr>
          <w:sz w:val="20"/>
        </w:rPr>
        <w:t>о</w:t>
      </w:r>
      <w:r w:rsidRPr="00F11F84">
        <w:rPr>
          <w:sz w:val="20"/>
        </w:rPr>
        <w:t>сти молодняка и терапии заболеваний желудочно-кишечного тракта. О влиянии микроорганизмов, населяющих кишечник, на процессы пищ</w:t>
      </w:r>
      <w:r w:rsidRPr="00F11F84">
        <w:rPr>
          <w:sz w:val="20"/>
        </w:rPr>
        <w:t>е</w:t>
      </w:r>
      <w:r>
        <w:rPr>
          <w:sz w:val="20"/>
        </w:rPr>
        <w:t>варения</w:t>
      </w:r>
      <w:r w:rsidRPr="00F11F84">
        <w:rPr>
          <w:sz w:val="20"/>
        </w:rPr>
        <w:t xml:space="preserve"> длительное время не задумывались всерьёз. Стимулом к из</w:t>
      </w:r>
      <w:r w:rsidRPr="00F11F84">
        <w:rPr>
          <w:sz w:val="20"/>
        </w:rPr>
        <w:t>у</w:t>
      </w:r>
      <w:r w:rsidRPr="00F11F84">
        <w:rPr>
          <w:sz w:val="20"/>
        </w:rPr>
        <w:t>чению этого вопроса послужили возросшие требования потребителей к биологической чистоте продукции и, сл</w:t>
      </w:r>
      <w:r w:rsidRPr="00F11F84">
        <w:rPr>
          <w:sz w:val="20"/>
        </w:rPr>
        <w:t>е</w:t>
      </w:r>
      <w:r w:rsidRPr="00F11F84">
        <w:rPr>
          <w:sz w:val="20"/>
        </w:rPr>
        <w:t>довательно, необходимость отказа от постоянного использования антибиотиков в кормлении ж</w:t>
      </w:r>
      <w:r w:rsidRPr="00F11F84">
        <w:rPr>
          <w:sz w:val="20"/>
        </w:rPr>
        <w:t>и</w:t>
      </w:r>
      <w:r w:rsidRPr="00F11F84">
        <w:rPr>
          <w:sz w:val="20"/>
        </w:rPr>
        <w:t>вотных. Оказалось, что бактерии, населяющие поверхность ворсинок тонкого кишечника, играют огромную роль в расщеплении и всасыв</w:t>
      </w:r>
      <w:r w:rsidRPr="00F11F84">
        <w:rPr>
          <w:sz w:val="20"/>
        </w:rPr>
        <w:t>а</w:t>
      </w:r>
      <w:r w:rsidRPr="00F11F84">
        <w:rPr>
          <w:sz w:val="20"/>
        </w:rPr>
        <w:t>нии питательных веществ корма. Синтезируя ферменты, отсутству</w:t>
      </w:r>
      <w:r w:rsidRPr="00F11F84">
        <w:rPr>
          <w:sz w:val="20"/>
        </w:rPr>
        <w:t>ю</w:t>
      </w:r>
      <w:r>
        <w:rPr>
          <w:sz w:val="20"/>
        </w:rPr>
        <w:t>щие у животного-</w:t>
      </w:r>
      <w:r w:rsidRPr="00F11F84">
        <w:rPr>
          <w:sz w:val="20"/>
        </w:rPr>
        <w:t>хозяина, они разрушают некоторые компоненты рациона, препятствующие е</w:t>
      </w:r>
      <w:r>
        <w:rPr>
          <w:sz w:val="20"/>
        </w:rPr>
        <w:t>го полноценному использованию, и</w:t>
      </w:r>
      <w:r w:rsidRPr="00F11F84">
        <w:rPr>
          <w:sz w:val="20"/>
        </w:rPr>
        <w:t xml:space="preserve"> </w:t>
      </w:r>
      <w:proofErr w:type="gramStart"/>
      <w:r w:rsidRPr="00F11F84">
        <w:rPr>
          <w:sz w:val="20"/>
        </w:rPr>
        <w:t>спо</w:t>
      </w:r>
      <w:r>
        <w:rPr>
          <w:sz w:val="20"/>
        </w:rPr>
        <w:t>со</w:t>
      </w:r>
      <w:r>
        <w:rPr>
          <w:sz w:val="20"/>
        </w:rPr>
        <w:t>б</w:t>
      </w:r>
      <w:r>
        <w:rPr>
          <w:sz w:val="20"/>
        </w:rPr>
        <w:t>ствуют</w:t>
      </w:r>
      <w:proofErr w:type="gramEnd"/>
      <w:r>
        <w:rPr>
          <w:sz w:val="20"/>
        </w:rPr>
        <w:t xml:space="preserve"> таким образом</w:t>
      </w:r>
      <w:r w:rsidRPr="00F11F84">
        <w:rPr>
          <w:sz w:val="20"/>
        </w:rPr>
        <w:t xml:space="preserve"> повышению продуктивности. При нарушении бала</w:t>
      </w:r>
      <w:r>
        <w:rPr>
          <w:sz w:val="20"/>
        </w:rPr>
        <w:t xml:space="preserve">нса в </w:t>
      </w:r>
      <w:proofErr w:type="spellStart"/>
      <w:r>
        <w:rPr>
          <w:sz w:val="20"/>
        </w:rPr>
        <w:t>микробиоценозе</w:t>
      </w:r>
      <w:proofErr w:type="spellEnd"/>
      <w:r>
        <w:rPr>
          <w:sz w:val="20"/>
        </w:rPr>
        <w:t xml:space="preserve"> кишечника</w:t>
      </w:r>
      <w:r w:rsidRPr="00F11F84">
        <w:rPr>
          <w:sz w:val="20"/>
        </w:rPr>
        <w:t xml:space="preserve"> не только возрастает вероятность вспышек инфекционных заболеваний, но также резко падает э</w:t>
      </w:r>
      <w:r w:rsidRPr="00F11F84">
        <w:rPr>
          <w:sz w:val="20"/>
        </w:rPr>
        <w:t>ф</w:t>
      </w:r>
      <w:r w:rsidRPr="00F11F84">
        <w:rPr>
          <w:sz w:val="20"/>
        </w:rPr>
        <w:t xml:space="preserve">фективность пристеночного пищеварения и снижается продуктивность. Следовательно, намного выгоднее </w:t>
      </w:r>
      <w:proofErr w:type="spellStart"/>
      <w:r w:rsidRPr="00F11F84">
        <w:rPr>
          <w:sz w:val="20"/>
        </w:rPr>
        <w:t>профилактировать</w:t>
      </w:r>
      <w:proofErr w:type="spellEnd"/>
      <w:r w:rsidRPr="00F11F84">
        <w:rPr>
          <w:sz w:val="20"/>
        </w:rPr>
        <w:t xml:space="preserve"> </w:t>
      </w:r>
      <w:proofErr w:type="spellStart"/>
      <w:r w:rsidRPr="00F11F84">
        <w:rPr>
          <w:sz w:val="20"/>
        </w:rPr>
        <w:t>дисбиотические</w:t>
      </w:r>
      <w:proofErr w:type="spellEnd"/>
      <w:r w:rsidRPr="00F11F84">
        <w:rPr>
          <w:sz w:val="20"/>
        </w:rPr>
        <w:t xml:space="preserve"> состояния животных при помощи микробиологич</w:t>
      </w:r>
      <w:r w:rsidRPr="00F11F84">
        <w:rPr>
          <w:sz w:val="20"/>
        </w:rPr>
        <w:t>е</w:t>
      </w:r>
      <w:r w:rsidRPr="00F11F84">
        <w:rPr>
          <w:sz w:val="20"/>
        </w:rPr>
        <w:t>ских добавок [2,</w:t>
      </w:r>
      <w:r>
        <w:rPr>
          <w:sz w:val="20"/>
        </w:rPr>
        <w:t xml:space="preserve"> </w:t>
      </w:r>
      <w:r w:rsidRPr="00F11F84">
        <w:rPr>
          <w:sz w:val="20"/>
        </w:rPr>
        <w:t>5,</w:t>
      </w:r>
      <w:r>
        <w:rPr>
          <w:sz w:val="20"/>
        </w:rPr>
        <w:t xml:space="preserve"> </w:t>
      </w:r>
      <w:r w:rsidRPr="00F11F84">
        <w:rPr>
          <w:sz w:val="20"/>
        </w:rPr>
        <w:t>8,</w:t>
      </w:r>
      <w:r>
        <w:rPr>
          <w:sz w:val="20"/>
        </w:rPr>
        <w:t xml:space="preserve"> </w:t>
      </w:r>
      <w:r w:rsidRPr="00F11F84">
        <w:rPr>
          <w:sz w:val="20"/>
        </w:rPr>
        <w:t>10,</w:t>
      </w:r>
      <w:r>
        <w:rPr>
          <w:sz w:val="20"/>
        </w:rPr>
        <w:t xml:space="preserve"> </w:t>
      </w:r>
      <w:r w:rsidRPr="00F11F84">
        <w:rPr>
          <w:sz w:val="20"/>
        </w:rPr>
        <w:t>13].</w:t>
      </w:r>
    </w:p>
    <w:p w:rsidR="00FB3317" w:rsidRPr="00F11F84" w:rsidRDefault="00FB3317" w:rsidP="00FB3317">
      <w:pPr>
        <w:ind w:firstLine="284"/>
        <w:jc w:val="both"/>
        <w:rPr>
          <w:sz w:val="20"/>
          <w:szCs w:val="20"/>
        </w:rPr>
      </w:pPr>
      <w:r w:rsidRPr="004640D4">
        <w:rPr>
          <w:b/>
          <w:sz w:val="20"/>
          <w:szCs w:val="20"/>
        </w:rPr>
        <w:t>Цель работы</w:t>
      </w:r>
      <w:r>
        <w:rPr>
          <w:sz w:val="20"/>
          <w:szCs w:val="20"/>
        </w:rPr>
        <w:t xml:space="preserve">. </w:t>
      </w:r>
      <w:r w:rsidRPr="00F11F84">
        <w:rPr>
          <w:sz w:val="20"/>
          <w:szCs w:val="20"/>
        </w:rPr>
        <w:t>Испытание лечебно-профилактической эффективности опытно-промышленной партии пр</w:t>
      </w:r>
      <w:r w:rsidRPr="00F11F84">
        <w:rPr>
          <w:sz w:val="20"/>
          <w:szCs w:val="20"/>
        </w:rPr>
        <w:t>е</w:t>
      </w:r>
      <w:r w:rsidRPr="00F11F84">
        <w:rPr>
          <w:sz w:val="20"/>
          <w:szCs w:val="20"/>
        </w:rPr>
        <w:t xml:space="preserve">парата </w:t>
      </w:r>
      <w:proofErr w:type="spellStart"/>
      <w:r w:rsidRPr="00F11F84">
        <w:rPr>
          <w:sz w:val="20"/>
          <w:szCs w:val="20"/>
        </w:rPr>
        <w:t>Билавет-С</w:t>
      </w:r>
      <w:proofErr w:type="spellEnd"/>
      <w:r w:rsidRPr="00F11F84">
        <w:rPr>
          <w:sz w:val="20"/>
          <w:szCs w:val="20"/>
        </w:rPr>
        <w:t>.</w:t>
      </w:r>
    </w:p>
    <w:p w:rsidR="00FB3317" w:rsidRPr="004B7238" w:rsidRDefault="00FB3317" w:rsidP="00FB3317">
      <w:pPr>
        <w:pStyle w:val="21"/>
        <w:spacing w:after="0" w:line="240" w:lineRule="auto"/>
        <w:ind w:left="0" w:firstLine="284"/>
        <w:jc w:val="both"/>
        <w:rPr>
          <w:sz w:val="20"/>
        </w:rPr>
      </w:pPr>
      <w:r w:rsidRPr="004B7238">
        <w:rPr>
          <w:b/>
          <w:bCs/>
          <w:sz w:val="20"/>
        </w:rPr>
        <w:t>Материал и методика исследований</w:t>
      </w:r>
      <w:r w:rsidRPr="004B7238">
        <w:rPr>
          <w:bCs/>
          <w:sz w:val="20"/>
        </w:rPr>
        <w:t>.</w:t>
      </w:r>
      <w:r w:rsidRPr="00365C7D">
        <w:rPr>
          <w:b/>
          <w:bCs/>
          <w:sz w:val="20"/>
        </w:rPr>
        <w:t xml:space="preserve"> </w:t>
      </w:r>
      <w:r w:rsidRPr="004B7238">
        <w:rPr>
          <w:sz w:val="20"/>
        </w:rPr>
        <w:t>Исследования проводились в СПК «Гродненский» Гродне</w:t>
      </w:r>
      <w:r w:rsidRPr="004B7238">
        <w:rPr>
          <w:sz w:val="20"/>
        </w:rPr>
        <w:t>н</w:t>
      </w:r>
      <w:r w:rsidRPr="004B7238">
        <w:rPr>
          <w:sz w:val="20"/>
        </w:rPr>
        <w:t>ского района, научно-исследовательской лаборатории, кафедрах гигиены животных, микр</w:t>
      </w:r>
      <w:r w:rsidRPr="004B7238">
        <w:rPr>
          <w:sz w:val="20"/>
        </w:rPr>
        <w:t>о</w:t>
      </w:r>
      <w:r>
        <w:rPr>
          <w:sz w:val="20"/>
        </w:rPr>
        <w:t>биологии и эпизоотологии у</w:t>
      </w:r>
      <w:r w:rsidRPr="004B7238">
        <w:rPr>
          <w:sz w:val="20"/>
        </w:rPr>
        <w:t>чреждения образования «Гродненский государственный аграрный универс</w:t>
      </w:r>
      <w:r w:rsidRPr="004B7238">
        <w:rPr>
          <w:sz w:val="20"/>
        </w:rPr>
        <w:t>и</w:t>
      </w:r>
      <w:r w:rsidRPr="004B7238">
        <w:rPr>
          <w:sz w:val="20"/>
        </w:rPr>
        <w:t>тет».</w:t>
      </w:r>
    </w:p>
    <w:p w:rsidR="00FB3317" w:rsidRPr="004B7238" w:rsidRDefault="00FB3317" w:rsidP="00FB3317">
      <w:pPr>
        <w:pStyle w:val="21"/>
        <w:spacing w:after="0" w:line="240" w:lineRule="auto"/>
        <w:ind w:left="0" w:firstLine="284"/>
        <w:jc w:val="both"/>
        <w:rPr>
          <w:sz w:val="20"/>
        </w:rPr>
      </w:pPr>
      <w:r w:rsidRPr="004B7238">
        <w:rPr>
          <w:sz w:val="20"/>
        </w:rPr>
        <w:t>Сотрудниками лаборатории молочнокислы</w:t>
      </w:r>
      <w:proofErr w:type="gramStart"/>
      <w:r w:rsidRPr="004B7238">
        <w:rPr>
          <w:sz w:val="20"/>
        </w:rPr>
        <w:t>х-</w:t>
      </w:r>
      <w:proofErr w:type="gramEnd"/>
      <w:r w:rsidRPr="004B7238">
        <w:rPr>
          <w:sz w:val="20"/>
        </w:rPr>
        <w:t xml:space="preserve"> и </w:t>
      </w:r>
      <w:proofErr w:type="spellStart"/>
      <w:r w:rsidRPr="004B7238">
        <w:rPr>
          <w:sz w:val="20"/>
        </w:rPr>
        <w:t>бифидобактерий</w:t>
      </w:r>
      <w:proofErr w:type="spellEnd"/>
      <w:r w:rsidRPr="004B7238">
        <w:rPr>
          <w:sz w:val="20"/>
        </w:rPr>
        <w:t xml:space="preserve"> ГНУ «Институт микробиологии НАН Б» на основе штамма </w:t>
      </w:r>
      <w:proofErr w:type="spellStart"/>
      <w:r w:rsidRPr="004B7238">
        <w:rPr>
          <w:sz w:val="20"/>
        </w:rPr>
        <w:t>бифид</w:t>
      </w:r>
      <w:r w:rsidRPr="004B7238">
        <w:rPr>
          <w:sz w:val="20"/>
        </w:rPr>
        <w:t>о</w:t>
      </w:r>
      <w:r w:rsidRPr="004B7238">
        <w:rPr>
          <w:sz w:val="20"/>
        </w:rPr>
        <w:t>бактерий</w:t>
      </w:r>
      <w:proofErr w:type="spellEnd"/>
      <w:r w:rsidRPr="004B7238">
        <w:rPr>
          <w:sz w:val="20"/>
        </w:rPr>
        <w:t xml:space="preserve"> В</w:t>
      </w:r>
      <w:proofErr w:type="spellStart"/>
      <w:r w:rsidRPr="004B7238">
        <w:rPr>
          <w:sz w:val="20"/>
          <w:lang w:val="en-US"/>
        </w:rPr>
        <w:t>ifidobacterium</w:t>
      </w:r>
      <w:proofErr w:type="spellEnd"/>
      <w:r w:rsidRPr="004B7238">
        <w:rPr>
          <w:sz w:val="20"/>
        </w:rPr>
        <w:t xml:space="preserve"> </w:t>
      </w:r>
      <w:proofErr w:type="spellStart"/>
      <w:r w:rsidRPr="004B7238">
        <w:rPr>
          <w:sz w:val="20"/>
          <w:lang w:val="en-US"/>
        </w:rPr>
        <w:t>adolescentis</w:t>
      </w:r>
      <w:proofErr w:type="spellEnd"/>
      <w:r w:rsidRPr="004B7238">
        <w:rPr>
          <w:sz w:val="20"/>
        </w:rPr>
        <w:t xml:space="preserve"> В-01 и </w:t>
      </w:r>
      <w:proofErr w:type="spellStart"/>
      <w:r w:rsidRPr="004B7238">
        <w:rPr>
          <w:sz w:val="20"/>
        </w:rPr>
        <w:t>лактобактерий</w:t>
      </w:r>
      <w:proofErr w:type="spellEnd"/>
      <w:r w:rsidRPr="004B7238">
        <w:rPr>
          <w:sz w:val="20"/>
        </w:rPr>
        <w:t xml:space="preserve"> штамма </w:t>
      </w:r>
      <w:r w:rsidRPr="004B7238">
        <w:rPr>
          <w:sz w:val="20"/>
          <w:lang w:val="en-US"/>
        </w:rPr>
        <w:t>Lactobacillus</w:t>
      </w:r>
      <w:r w:rsidRPr="004B7238">
        <w:rPr>
          <w:sz w:val="20"/>
        </w:rPr>
        <w:t xml:space="preserve"> </w:t>
      </w:r>
      <w:r w:rsidRPr="004B7238">
        <w:rPr>
          <w:sz w:val="20"/>
          <w:lang w:val="en-US"/>
        </w:rPr>
        <w:t>sp</w:t>
      </w:r>
      <w:r w:rsidRPr="004B7238">
        <w:rPr>
          <w:sz w:val="20"/>
        </w:rPr>
        <w:t xml:space="preserve">. была получена опытно-промышленная партия </w:t>
      </w:r>
      <w:proofErr w:type="spellStart"/>
      <w:r w:rsidRPr="004B7238">
        <w:rPr>
          <w:sz w:val="20"/>
        </w:rPr>
        <w:t>ли</w:t>
      </w:r>
      <w:r w:rsidRPr="004B7238">
        <w:rPr>
          <w:sz w:val="20"/>
        </w:rPr>
        <w:t>о</w:t>
      </w:r>
      <w:r w:rsidRPr="004B7238">
        <w:rPr>
          <w:sz w:val="20"/>
        </w:rPr>
        <w:t>фильновысушенного</w:t>
      </w:r>
      <w:proofErr w:type="spellEnd"/>
      <w:r w:rsidRPr="004B7238">
        <w:rPr>
          <w:sz w:val="20"/>
        </w:rPr>
        <w:t xml:space="preserve"> </w:t>
      </w:r>
      <w:proofErr w:type="spellStart"/>
      <w:r w:rsidRPr="004B7238">
        <w:rPr>
          <w:sz w:val="20"/>
        </w:rPr>
        <w:t>пробиотического</w:t>
      </w:r>
      <w:proofErr w:type="spellEnd"/>
      <w:r w:rsidRPr="004B7238">
        <w:rPr>
          <w:sz w:val="20"/>
        </w:rPr>
        <w:t xml:space="preserve"> препарата </w:t>
      </w:r>
      <w:proofErr w:type="spellStart"/>
      <w:r w:rsidRPr="004B7238">
        <w:rPr>
          <w:sz w:val="20"/>
        </w:rPr>
        <w:t>Билавет-С</w:t>
      </w:r>
      <w:proofErr w:type="spellEnd"/>
      <w:r w:rsidRPr="004B7238">
        <w:rPr>
          <w:sz w:val="20"/>
        </w:rPr>
        <w:t xml:space="preserve"> с содерж</w:t>
      </w:r>
      <w:r w:rsidRPr="004B7238">
        <w:rPr>
          <w:sz w:val="20"/>
        </w:rPr>
        <w:t>а</w:t>
      </w:r>
      <w:r w:rsidRPr="004B7238">
        <w:rPr>
          <w:sz w:val="20"/>
        </w:rPr>
        <w:t>нием жизнеспособных бактерий ~1,3×10</w:t>
      </w:r>
      <w:r w:rsidRPr="004B7238">
        <w:rPr>
          <w:sz w:val="20"/>
          <w:vertAlign w:val="superscript"/>
        </w:rPr>
        <w:t>10</w:t>
      </w:r>
      <w:r w:rsidRPr="004B7238">
        <w:rPr>
          <w:sz w:val="20"/>
        </w:rPr>
        <w:t xml:space="preserve"> КОЕ/г.</w:t>
      </w:r>
    </w:p>
    <w:p w:rsidR="00FB3317" w:rsidRPr="004B7238" w:rsidRDefault="00FB3317" w:rsidP="00FB3317">
      <w:pPr>
        <w:pStyle w:val="ac"/>
        <w:spacing w:after="0"/>
        <w:ind w:firstLine="284"/>
        <w:jc w:val="both"/>
        <w:rPr>
          <w:sz w:val="20"/>
        </w:rPr>
      </w:pPr>
      <w:r w:rsidRPr="004B7238">
        <w:rPr>
          <w:sz w:val="20"/>
        </w:rPr>
        <w:t xml:space="preserve">С целью проверки лечебно-профилактической эффективности опытно-промышленной партии препарата </w:t>
      </w:r>
      <w:proofErr w:type="spellStart"/>
      <w:r w:rsidRPr="004B7238">
        <w:rPr>
          <w:sz w:val="20"/>
        </w:rPr>
        <w:t>Билавет-С</w:t>
      </w:r>
      <w:proofErr w:type="spellEnd"/>
      <w:r w:rsidRPr="004B7238">
        <w:rPr>
          <w:sz w:val="20"/>
        </w:rPr>
        <w:t xml:space="preserve"> был проведен научно-хозяйственный опыт на молодняке крупного рогатого скота в у</w:t>
      </w:r>
      <w:r w:rsidRPr="004B7238">
        <w:rPr>
          <w:sz w:val="20"/>
        </w:rPr>
        <w:t>с</w:t>
      </w:r>
      <w:r w:rsidRPr="004B7238">
        <w:rPr>
          <w:sz w:val="20"/>
        </w:rPr>
        <w:t>ловиях СПК «Гродненский» Гродне</w:t>
      </w:r>
      <w:r w:rsidRPr="004B7238">
        <w:rPr>
          <w:sz w:val="20"/>
        </w:rPr>
        <w:t>н</w:t>
      </w:r>
      <w:r w:rsidRPr="004B7238">
        <w:rPr>
          <w:sz w:val="20"/>
        </w:rPr>
        <w:t>ского района.</w:t>
      </w:r>
    </w:p>
    <w:p w:rsidR="00FB3317" w:rsidRPr="004B7238" w:rsidRDefault="00FB3317" w:rsidP="00FB3317">
      <w:pPr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>Для опыта было отобрано 2</w:t>
      </w:r>
      <w:r>
        <w:rPr>
          <w:sz w:val="20"/>
          <w:szCs w:val="20"/>
        </w:rPr>
        <w:t>6</w:t>
      </w:r>
      <w:r w:rsidRPr="004B7238">
        <w:rPr>
          <w:sz w:val="20"/>
          <w:szCs w:val="20"/>
        </w:rPr>
        <w:t xml:space="preserve"> телят от коров черно-пестрой пор</w:t>
      </w:r>
      <w:r w:rsidRPr="004B7238">
        <w:rPr>
          <w:sz w:val="20"/>
          <w:szCs w:val="20"/>
        </w:rPr>
        <w:t>о</w:t>
      </w:r>
      <w:r w:rsidRPr="004B7238">
        <w:rPr>
          <w:sz w:val="20"/>
          <w:szCs w:val="20"/>
        </w:rPr>
        <w:t>ды и сформировано 2 группы: контрольная – 1</w:t>
      </w:r>
      <w:r>
        <w:rPr>
          <w:sz w:val="20"/>
          <w:szCs w:val="20"/>
        </w:rPr>
        <w:t>2 голов и опытная – 14 голов</w:t>
      </w:r>
      <w:r w:rsidRPr="004B7238">
        <w:rPr>
          <w:sz w:val="20"/>
          <w:szCs w:val="20"/>
        </w:rPr>
        <w:t xml:space="preserve">. </w:t>
      </w:r>
      <w:proofErr w:type="gramStart"/>
      <w:r w:rsidRPr="004B7238">
        <w:rPr>
          <w:sz w:val="20"/>
          <w:szCs w:val="20"/>
        </w:rPr>
        <w:t>Животные контрольной группы содержались в условиях технол</w:t>
      </w:r>
      <w:r w:rsidRPr="004B7238">
        <w:rPr>
          <w:sz w:val="20"/>
          <w:szCs w:val="20"/>
        </w:rPr>
        <w:t>о</w:t>
      </w:r>
      <w:r w:rsidRPr="004B7238">
        <w:rPr>
          <w:sz w:val="20"/>
          <w:szCs w:val="20"/>
        </w:rPr>
        <w:t>гии, принятой в хозяйстве</w:t>
      </w:r>
      <w:r>
        <w:rPr>
          <w:sz w:val="20"/>
          <w:szCs w:val="20"/>
        </w:rPr>
        <w:t>,</w:t>
      </w:r>
      <w:r w:rsidRPr="004B7238">
        <w:rPr>
          <w:sz w:val="20"/>
          <w:szCs w:val="20"/>
        </w:rPr>
        <w:t xml:space="preserve"> и получали молозиво, а затем молоко с</w:t>
      </w:r>
      <w:r w:rsidRPr="004B7238">
        <w:rPr>
          <w:sz w:val="20"/>
          <w:szCs w:val="20"/>
        </w:rPr>
        <w:t>о</w:t>
      </w:r>
      <w:r w:rsidRPr="004B7238">
        <w:rPr>
          <w:sz w:val="20"/>
          <w:szCs w:val="20"/>
        </w:rPr>
        <w:t xml:space="preserve">гласно схем выпойки, телятам же опытной группы наряду с этим с 1 по 6 дни жизни </w:t>
      </w:r>
      <w:proofErr w:type="spellStart"/>
      <w:r w:rsidRPr="004B7238">
        <w:rPr>
          <w:sz w:val="20"/>
          <w:szCs w:val="20"/>
        </w:rPr>
        <w:t>перорально</w:t>
      </w:r>
      <w:proofErr w:type="spellEnd"/>
      <w:r w:rsidRPr="004B7238">
        <w:rPr>
          <w:sz w:val="20"/>
          <w:szCs w:val="20"/>
        </w:rPr>
        <w:t xml:space="preserve"> однократно в сутки с молозивом, а затем с молоком вводили </w:t>
      </w:r>
      <w:proofErr w:type="spellStart"/>
      <w:r w:rsidRPr="004B7238">
        <w:rPr>
          <w:sz w:val="20"/>
          <w:szCs w:val="20"/>
        </w:rPr>
        <w:t>пробиотический</w:t>
      </w:r>
      <w:proofErr w:type="spellEnd"/>
      <w:r w:rsidRPr="004B7238">
        <w:rPr>
          <w:sz w:val="20"/>
          <w:szCs w:val="20"/>
        </w:rPr>
        <w:t xml:space="preserve"> препарат «</w:t>
      </w:r>
      <w:proofErr w:type="spellStart"/>
      <w:r w:rsidRPr="004B7238">
        <w:rPr>
          <w:sz w:val="20"/>
          <w:szCs w:val="20"/>
        </w:rPr>
        <w:t>Билавет-С</w:t>
      </w:r>
      <w:proofErr w:type="spellEnd"/>
      <w:r w:rsidRPr="004B7238">
        <w:rPr>
          <w:sz w:val="20"/>
          <w:szCs w:val="20"/>
        </w:rPr>
        <w:t>»</w:t>
      </w:r>
      <w:r w:rsidRPr="0095248A">
        <w:rPr>
          <w:sz w:val="20"/>
          <w:szCs w:val="20"/>
        </w:rPr>
        <w:t xml:space="preserve"> в количестве 10 доз на одну голову (1 доза ~ 10</w:t>
      </w:r>
      <w:r>
        <w:rPr>
          <w:sz w:val="20"/>
          <w:szCs w:val="20"/>
          <w:vertAlign w:val="superscript"/>
        </w:rPr>
        <w:t>7</w:t>
      </w:r>
      <w:r w:rsidRPr="0095248A">
        <w:rPr>
          <w:sz w:val="20"/>
          <w:szCs w:val="20"/>
        </w:rPr>
        <w:t xml:space="preserve"> КОЕ)</w:t>
      </w:r>
      <w:r>
        <w:rPr>
          <w:sz w:val="20"/>
          <w:szCs w:val="20"/>
        </w:rPr>
        <w:t xml:space="preserve"> в сутки.</w:t>
      </w:r>
      <w:proofErr w:type="gramEnd"/>
      <w:r w:rsidRPr="004B7238">
        <w:rPr>
          <w:sz w:val="20"/>
          <w:szCs w:val="20"/>
        </w:rPr>
        <w:t xml:space="preserve"> Длительность опыта составила 10 дней. В 1 и 6 дни опыта у животных каждой группы брали для ан</w:t>
      </w:r>
      <w:r w:rsidRPr="004B7238">
        <w:rPr>
          <w:sz w:val="20"/>
          <w:szCs w:val="20"/>
        </w:rPr>
        <w:t>а</w:t>
      </w:r>
      <w:r w:rsidRPr="004B7238">
        <w:rPr>
          <w:sz w:val="20"/>
          <w:szCs w:val="20"/>
        </w:rPr>
        <w:t xml:space="preserve">лиза кровь. За животными на протяжении всего опыта велись клинические наблюдения, а также </w:t>
      </w:r>
      <w:proofErr w:type="gramStart"/>
      <w:r w:rsidRPr="004B7238">
        <w:rPr>
          <w:sz w:val="20"/>
          <w:szCs w:val="20"/>
        </w:rPr>
        <w:t>контроль за</w:t>
      </w:r>
      <w:proofErr w:type="gramEnd"/>
      <w:r w:rsidRPr="004B7238">
        <w:rPr>
          <w:sz w:val="20"/>
          <w:szCs w:val="20"/>
        </w:rPr>
        <w:t xml:space="preserve"> ростом и развитием, заболева</w:t>
      </w:r>
      <w:r w:rsidRPr="004B7238">
        <w:rPr>
          <w:sz w:val="20"/>
          <w:szCs w:val="20"/>
        </w:rPr>
        <w:t>е</w:t>
      </w:r>
      <w:r w:rsidRPr="004B7238">
        <w:rPr>
          <w:sz w:val="20"/>
          <w:szCs w:val="20"/>
        </w:rPr>
        <w:t>мостью.</w:t>
      </w:r>
    </w:p>
    <w:p w:rsidR="00FB3317" w:rsidRPr="004B7238" w:rsidRDefault="00FB3317" w:rsidP="00FB3317">
      <w:pPr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>Использовали общие (основные) и дополнительные лабораторные методы исследов</w:t>
      </w:r>
      <w:r w:rsidRPr="004B7238">
        <w:rPr>
          <w:sz w:val="20"/>
          <w:szCs w:val="20"/>
        </w:rPr>
        <w:t>а</w:t>
      </w:r>
      <w:r w:rsidRPr="004B7238">
        <w:rPr>
          <w:sz w:val="20"/>
          <w:szCs w:val="20"/>
        </w:rPr>
        <w:t xml:space="preserve">ний. </w:t>
      </w:r>
    </w:p>
    <w:p w:rsidR="00FB3317" w:rsidRPr="004B7238" w:rsidRDefault="00FB3317" w:rsidP="00FB3317">
      <w:pPr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>В цельной крови у животных определяли:</w:t>
      </w:r>
    </w:p>
    <w:p w:rsidR="00FB3317" w:rsidRPr="004B7238" w:rsidRDefault="00FB3317" w:rsidP="00FB3317">
      <w:pPr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 xml:space="preserve">количество Т-лимфоцитов определяли реакцией спонтанного </w:t>
      </w:r>
      <w:proofErr w:type="spellStart"/>
      <w:r w:rsidRPr="004B7238">
        <w:rPr>
          <w:sz w:val="20"/>
          <w:szCs w:val="20"/>
        </w:rPr>
        <w:t>розе</w:t>
      </w:r>
      <w:r w:rsidRPr="004B7238">
        <w:rPr>
          <w:sz w:val="20"/>
          <w:szCs w:val="20"/>
        </w:rPr>
        <w:t>т</w:t>
      </w:r>
      <w:r w:rsidRPr="004B7238">
        <w:rPr>
          <w:sz w:val="20"/>
          <w:szCs w:val="20"/>
        </w:rPr>
        <w:t>кообразования</w:t>
      </w:r>
      <w:proofErr w:type="spellEnd"/>
      <w:r w:rsidRPr="004B7238">
        <w:rPr>
          <w:sz w:val="20"/>
          <w:szCs w:val="20"/>
        </w:rPr>
        <w:t xml:space="preserve"> с эритроцитами барана и В-лимфоцитов – методом </w:t>
      </w:r>
      <w:proofErr w:type="spellStart"/>
      <w:r w:rsidRPr="004B7238">
        <w:rPr>
          <w:sz w:val="20"/>
          <w:szCs w:val="20"/>
        </w:rPr>
        <w:t>розеткообразования</w:t>
      </w:r>
      <w:proofErr w:type="spellEnd"/>
      <w:r w:rsidRPr="004B7238">
        <w:rPr>
          <w:sz w:val="20"/>
          <w:szCs w:val="20"/>
        </w:rPr>
        <w:t xml:space="preserve"> с эритроцитами барана, нагруженных антителами и комплеме</w:t>
      </w:r>
      <w:r w:rsidRPr="004B7238">
        <w:rPr>
          <w:sz w:val="20"/>
          <w:szCs w:val="20"/>
        </w:rPr>
        <w:t>н</w:t>
      </w:r>
      <w:r w:rsidRPr="004B7238">
        <w:rPr>
          <w:sz w:val="20"/>
          <w:szCs w:val="20"/>
        </w:rPr>
        <w:t>том (Д.К. Новиков, В.И. Новикова, 1979).</w:t>
      </w:r>
    </w:p>
    <w:p w:rsidR="00FB3317" w:rsidRPr="004B7238" w:rsidRDefault="00FB3317" w:rsidP="00FB3317">
      <w:pPr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 xml:space="preserve">количество гемоглобина – </w:t>
      </w:r>
      <w:proofErr w:type="spellStart"/>
      <w:r w:rsidRPr="004B7238">
        <w:rPr>
          <w:sz w:val="20"/>
          <w:szCs w:val="20"/>
        </w:rPr>
        <w:t>гемоглобинцианидным</w:t>
      </w:r>
      <w:proofErr w:type="spellEnd"/>
      <w:r w:rsidRPr="004B7238">
        <w:rPr>
          <w:sz w:val="20"/>
          <w:szCs w:val="20"/>
        </w:rPr>
        <w:t xml:space="preserve"> сп</w:t>
      </w:r>
      <w:r w:rsidRPr="004B7238">
        <w:rPr>
          <w:sz w:val="20"/>
          <w:szCs w:val="20"/>
        </w:rPr>
        <w:t>о</w:t>
      </w:r>
      <w:r w:rsidRPr="004B7238">
        <w:rPr>
          <w:sz w:val="20"/>
          <w:szCs w:val="20"/>
        </w:rPr>
        <w:t>собом;</w:t>
      </w:r>
    </w:p>
    <w:p w:rsidR="00FB3317" w:rsidRPr="004B7238" w:rsidRDefault="00FB3317" w:rsidP="00FB3317">
      <w:pPr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 xml:space="preserve">количество эритроцитов, лейкоцитов, тромбоцитов и </w:t>
      </w:r>
      <w:proofErr w:type="spellStart"/>
      <w:r w:rsidRPr="004B7238">
        <w:rPr>
          <w:sz w:val="20"/>
          <w:szCs w:val="20"/>
        </w:rPr>
        <w:t>гематокритную</w:t>
      </w:r>
      <w:proofErr w:type="spellEnd"/>
      <w:r w:rsidRPr="004B7238">
        <w:rPr>
          <w:sz w:val="20"/>
          <w:szCs w:val="20"/>
        </w:rPr>
        <w:t xml:space="preserve"> величину с помощью гематологического анализатора </w:t>
      </w:r>
      <w:r w:rsidRPr="004B7238">
        <w:rPr>
          <w:sz w:val="20"/>
          <w:szCs w:val="20"/>
          <w:lang w:val="en-US"/>
        </w:rPr>
        <w:t>MEDONIC</w:t>
      </w:r>
      <w:r w:rsidRPr="004B7238">
        <w:rPr>
          <w:sz w:val="20"/>
          <w:szCs w:val="20"/>
        </w:rPr>
        <w:t xml:space="preserve"> СА – 620 (Шв</w:t>
      </w:r>
      <w:r w:rsidRPr="004B7238">
        <w:rPr>
          <w:sz w:val="20"/>
          <w:szCs w:val="20"/>
        </w:rPr>
        <w:t>е</w:t>
      </w:r>
      <w:r w:rsidRPr="004B7238">
        <w:rPr>
          <w:sz w:val="20"/>
          <w:szCs w:val="20"/>
        </w:rPr>
        <w:t xml:space="preserve">ция). </w:t>
      </w:r>
    </w:p>
    <w:p w:rsidR="00FB3317" w:rsidRPr="004B7238" w:rsidRDefault="00FB3317" w:rsidP="00FB3317">
      <w:pPr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lastRenderedPageBreak/>
        <w:t>фагоцитарную активно</w:t>
      </w:r>
      <w:r>
        <w:rPr>
          <w:sz w:val="20"/>
          <w:szCs w:val="20"/>
        </w:rPr>
        <w:t>сть лейкоцитов – по методике А.</w:t>
      </w:r>
      <w:r w:rsidRPr="004B7238">
        <w:rPr>
          <w:sz w:val="20"/>
          <w:szCs w:val="20"/>
        </w:rPr>
        <w:t>И. Иван</w:t>
      </w:r>
      <w:r w:rsidRPr="004B7238">
        <w:rPr>
          <w:sz w:val="20"/>
          <w:szCs w:val="20"/>
        </w:rPr>
        <w:t>о</w:t>
      </w:r>
      <w:r>
        <w:rPr>
          <w:sz w:val="20"/>
          <w:szCs w:val="20"/>
        </w:rPr>
        <w:t>вой и Б.</w:t>
      </w:r>
      <w:r w:rsidRPr="004B7238">
        <w:rPr>
          <w:sz w:val="20"/>
          <w:szCs w:val="20"/>
        </w:rPr>
        <w:t xml:space="preserve">А. </w:t>
      </w:r>
      <w:proofErr w:type="spellStart"/>
      <w:r w:rsidRPr="004B7238">
        <w:rPr>
          <w:sz w:val="20"/>
          <w:szCs w:val="20"/>
        </w:rPr>
        <w:t>Чухловина</w:t>
      </w:r>
      <w:proofErr w:type="spellEnd"/>
      <w:r w:rsidRPr="004B7238">
        <w:rPr>
          <w:sz w:val="20"/>
          <w:szCs w:val="20"/>
        </w:rPr>
        <w:t xml:space="preserve">. </w:t>
      </w:r>
    </w:p>
    <w:p w:rsidR="00FB3317" w:rsidRDefault="00FB3317" w:rsidP="00FB3317">
      <w:pPr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>Сыворотку крови получали выдерживанием крови в течение двух часов при комнатной температуре с последующим отделением свернувшейся крови от стенки пробирки стеклянной палочкой и центрифугированием в течение 10 мин при 3000 мин</w:t>
      </w:r>
      <w:r w:rsidRPr="004B7238">
        <w:rPr>
          <w:sz w:val="20"/>
          <w:szCs w:val="20"/>
          <w:vertAlign w:val="superscript"/>
        </w:rPr>
        <w:t>–1</w:t>
      </w:r>
      <w:r w:rsidRPr="004B7238">
        <w:rPr>
          <w:sz w:val="20"/>
          <w:szCs w:val="20"/>
        </w:rPr>
        <w:t>. Все биохимические пок</w:t>
      </w:r>
      <w:r w:rsidRPr="004B7238">
        <w:rPr>
          <w:sz w:val="20"/>
          <w:szCs w:val="20"/>
        </w:rPr>
        <w:t>а</w:t>
      </w:r>
      <w:r w:rsidRPr="004B7238">
        <w:rPr>
          <w:sz w:val="20"/>
          <w:szCs w:val="20"/>
        </w:rPr>
        <w:t>затели сыворотки крови телят определяли на биохимическом анализ</w:t>
      </w:r>
      <w:r w:rsidRPr="004B7238">
        <w:rPr>
          <w:sz w:val="20"/>
          <w:szCs w:val="20"/>
        </w:rPr>
        <w:t>а</w:t>
      </w:r>
      <w:r w:rsidRPr="004B7238">
        <w:rPr>
          <w:sz w:val="20"/>
          <w:szCs w:val="20"/>
        </w:rPr>
        <w:t xml:space="preserve">торе </w:t>
      </w:r>
      <w:r w:rsidRPr="004B7238">
        <w:rPr>
          <w:sz w:val="20"/>
          <w:szCs w:val="20"/>
          <w:lang w:val="en-US"/>
        </w:rPr>
        <w:t>DI</w:t>
      </w:r>
      <w:proofErr w:type="gramStart"/>
      <w:r w:rsidRPr="004B7238">
        <w:rPr>
          <w:sz w:val="20"/>
          <w:szCs w:val="20"/>
        </w:rPr>
        <w:t>А</w:t>
      </w:r>
      <w:proofErr w:type="gramEnd"/>
      <w:r w:rsidRPr="004B7238">
        <w:rPr>
          <w:sz w:val="20"/>
          <w:szCs w:val="20"/>
          <w:lang w:val="en-US"/>
        </w:rPr>
        <w:t>LAB</w:t>
      </w:r>
      <w:r w:rsidRPr="004B7238">
        <w:rPr>
          <w:sz w:val="20"/>
          <w:szCs w:val="20"/>
        </w:rPr>
        <w:t xml:space="preserve"> </w:t>
      </w:r>
      <w:proofErr w:type="spellStart"/>
      <w:r w:rsidRPr="004B7238">
        <w:rPr>
          <w:sz w:val="20"/>
          <w:szCs w:val="20"/>
          <w:lang w:val="en-US"/>
        </w:rPr>
        <w:t>Autolyzer</w:t>
      </w:r>
      <w:proofErr w:type="spellEnd"/>
      <w:r w:rsidRPr="004B7238">
        <w:rPr>
          <w:sz w:val="20"/>
          <w:szCs w:val="20"/>
        </w:rPr>
        <w:t xml:space="preserve"> 20010</w:t>
      </w:r>
      <w:r w:rsidRPr="004B7238">
        <w:rPr>
          <w:sz w:val="20"/>
          <w:szCs w:val="20"/>
          <w:lang w:val="en-US"/>
        </w:rPr>
        <w:t>D</w:t>
      </w:r>
      <w:r w:rsidRPr="004B7238">
        <w:rPr>
          <w:sz w:val="20"/>
          <w:szCs w:val="20"/>
        </w:rPr>
        <w:t>.</w:t>
      </w:r>
    </w:p>
    <w:p w:rsidR="00FB3317" w:rsidRPr="004B7238" w:rsidRDefault="00FB3317" w:rsidP="00FB3317">
      <w:pPr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 xml:space="preserve">Для определения содержания </w:t>
      </w:r>
      <w:proofErr w:type="spellStart"/>
      <w:r w:rsidRPr="004B7238">
        <w:rPr>
          <w:sz w:val="20"/>
          <w:szCs w:val="20"/>
        </w:rPr>
        <w:t>бифидо-и</w:t>
      </w:r>
      <w:proofErr w:type="spellEnd"/>
      <w:r w:rsidRPr="004B7238">
        <w:rPr>
          <w:sz w:val="20"/>
          <w:szCs w:val="20"/>
        </w:rPr>
        <w:t xml:space="preserve"> молочнокислых ба</w:t>
      </w:r>
      <w:r w:rsidRPr="004B7238">
        <w:rPr>
          <w:sz w:val="20"/>
          <w:szCs w:val="20"/>
        </w:rPr>
        <w:t>к</w:t>
      </w:r>
      <w:r w:rsidRPr="004B7238">
        <w:rPr>
          <w:sz w:val="20"/>
          <w:szCs w:val="20"/>
        </w:rPr>
        <w:t xml:space="preserve">терий в кишечнике животных использовали метод накопительной культуры </w:t>
      </w:r>
      <w:proofErr w:type="spellStart"/>
      <w:r w:rsidRPr="004B7238">
        <w:rPr>
          <w:sz w:val="20"/>
          <w:szCs w:val="20"/>
        </w:rPr>
        <w:t>изолятов</w:t>
      </w:r>
      <w:proofErr w:type="spellEnd"/>
      <w:r w:rsidRPr="004B7238">
        <w:rPr>
          <w:sz w:val="20"/>
          <w:szCs w:val="20"/>
        </w:rPr>
        <w:t>, метод последовательных разведений (содержимое кишечн</w:t>
      </w:r>
      <w:r w:rsidRPr="004B7238">
        <w:rPr>
          <w:sz w:val="20"/>
          <w:szCs w:val="20"/>
        </w:rPr>
        <w:t>и</w:t>
      </w:r>
      <w:r w:rsidRPr="004B7238">
        <w:rPr>
          <w:sz w:val="20"/>
          <w:szCs w:val="20"/>
        </w:rPr>
        <w:t xml:space="preserve">ка </w:t>
      </w:r>
      <w:proofErr w:type="spellStart"/>
      <w:r w:rsidRPr="004B7238">
        <w:rPr>
          <w:sz w:val="20"/>
          <w:szCs w:val="20"/>
        </w:rPr>
        <w:t>ресуспендировали</w:t>
      </w:r>
      <w:proofErr w:type="spellEnd"/>
      <w:r w:rsidRPr="004B7238">
        <w:rPr>
          <w:sz w:val="20"/>
          <w:szCs w:val="20"/>
        </w:rPr>
        <w:t xml:space="preserve"> в стерильной дистиллированной воде в соотн</w:t>
      </w:r>
      <w:r w:rsidRPr="004B7238">
        <w:rPr>
          <w:sz w:val="20"/>
          <w:szCs w:val="20"/>
        </w:rPr>
        <w:t>о</w:t>
      </w:r>
      <w:r w:rsidRPr="004B7238">
        <w:rPr>
          <w:sz w:val="20"/>
          <w:szCs w:val="20"/>
        </w:rPr>
        <w:t>шении 1:99) с последующим высевом 5-12-го разведения на селекти</w:t>
      </w:r>
      <w:r w:rsidRPr="004B7238">
        <w:rPr>
          <w:sz w:val="20"/>
          <w:szCs w:val="20"/>
        </w:rPr>
        <w:t>в</w:t>
      </w:r>
      <w:r w:rsidRPr="004B7238">
        <w:rPr>
          <w:sz w:val="20"/>
          <w:szCs w:val="20"/>
        </w:rPr>
        <w:t xml:space="preserve">ные питательные среды. Для определения количества молочнокислых бактерий проводили посев на плотную среду </w:t>
      </w:r>
      <w:r w:rsidRPr="004B7238">
        <w:rPr>
          <w:sz w:val="20"/>
          <w:szCs w:val="20"/>
          <w:lang w:val="en-US"/>
        </w:rPr>
        <w:t>MRS</w:t>
      </w:r>
      <w:r w:rsidRPr="004B7238">
        <w:rPr>
          <w:sz w:val="20"/>
          <w:szCs w:val="20"/>
        </w:rPr>
        <w:t xml:space="preserve">-4, </w:t>
      </w:r>
      <w:proofErr w:type="spellStart"/>
      <w:r w:rsidRPr="004B7238">
        <w:rPr>
          <w:sz w:val="20"/>
          <w:szCs w:val="20"/>
        </w:rPr>
        <w:t>бифидобактерий</w:t>
      </w:r>
      <w:proofErr w:type="spellEnd"/>
      <w:r w:rsidRPr="004B7238">
        <w:rPr>
          <w:sz w:val="20"/>
          <w:szCs w:val="20"/>
        </w:rPr>
        <w:t xml:space="preserve"> – на полужидкую тиогликолевую среду. Культивирование микроорг</w:t>
      </w:r>
      <w:r w:rsidRPr="004B7238">
        <w:rPr>
          <w:sz w:val="20"/>
          <w:szCs w:val="20"/>
        </w:rPr>
        <w:t>а</w:t>
      </w:r>
      <w:r w:rsidRPr="004B7238">
        <w:rPr>
          <w:sz w:val="20"/>
          <w:szCs w:val="20"/>
        </w:rPr>
        <w:t>низмов осуществляли в термостате в течение 72 часов при температуре 37±</w:t>
      </w:r>
      <w:smartTag w:uri="urn:schemas-microsoft-com:office:smarttags" w:element="metricconverter">
        <w:smartTagPr>
          <w:attr w:name="ProductID" w:val="10C"/>
        </w:smartTagPr>
        <w:r w:rsidRPr="004B7238">
          <w:rPr>
            <w:sz w:val="20"/>
            <w:szCs w:val="20"/>
          </w:rPr>
          <w:t>1</w:t>
        </w:r>
        <w:r w:rsidRPr="004B7238">
          <w:rPr>
            <w:sz w:val="20"/>
            <w:szCs w:val="20"/>
            <w:vertAlign w:val="superscript"/>
          </w:rPr>
          <w:t>0</w:t>
        </w:r>
        <w:r w:rsidRPr="004B7238">
          <w:rPr>
            <w:sz w:val="20"/>
            <w:szCs w:val="20"/>
            <w:lang w:val="en-US"/>
          </w:rPr>
          <w:t>C</w:t>
        </w:r>
      </w:smartTag>
      <w:r w:rsidRPr="004B7238">
        <w:rPr>
          <w:sz w:val="20"/>
          <w:szCs w:val="20"/>
        </w:rPr>
        <w:t>. Учет колоний микроорганизмов проводили через 24, 48, 72 часа. Биометрич</w:t>
      </w:r>
      <w:r w:rsidRPr="004B7238">
        <w:rPr>
          <w:sz w:val="20"/>
          <w:szCs w:val="20"/>
        </w:rPr>
        <w:t>е</w:t>
      </w:r>
      <w:r w:rsidRPr="004B7238">
        <w:rPr>
          <w:sz w:val="20"/>
          <w:szCs w:val="20"/>
        </w:rPr>
        <w:t>скую обработку результатов исследований проводили с использованием компьютера.</w:t>
      </w:r>
    </w:p>
    <w:p w:rsidR="00FB3317" w:rsidRPr="004B7238" w:rsidRDefault="00FB3317" w:rsidP="00FB3317">
      <w:pPr>
        <w:widowControl w:val="0"/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 xml:space="preserve">Для оценки морфологического статуса </w:t>
      </w:r>
      <w:proofErr w:type="spellStart"/>
      <w:r w:rsidRPr="004B7238">
        <w:rPr>
          <w:sz w:val="20"/>
          <w:szCs w:val="20"/>
        </w:rPr>
        <w:t>бифидо-и</w:t>
      </w:r>
      <w:proofErr w:type="spellEnd"/>
      <w:r w:rsidRPr="004B7238">
        <w:rPr>
          <w:sz w:val="20"/>
          <w:szCs w:val="20"/>
        </w:rPr>
        <w:t xml:space="preserve"> молочнокислых бакт</w:t>
      </w:r>
      <w:r w:rsidRPr="004B7238">
        <w:rPr>
          <w:sz w:val="20"/>
          <w:szCs w:val="20"/>
        </w:rPr>
        <w:t>е</w:t>
      </w:r>
      <w:r w:rsidRPr="004B7238">
        <w:rPr>
          <w:sz w:val="20"/>
          <w:szCs w:val="20"/>
        </w:rPr>
        <w:t>рий готовили постоянные препараты по стандартным методикам. Исследование микроскопических препаратов бакт</w:t>
      </w:r>
      <w:r w:rsidRPr="004B7238">
        <w:rPr>
          <w:sz w:val="20"/>
          <w:szCs w:val="20"/>
        </w:rPr>
        <w:t>е</w:t>
      </w:r>
      <w:r w:rsidRPr="004B7238">
        <w:rPr>
          <w:sz w:val="20"/>
          <w:szCs w:val="20"/>
        </w:rPr>
        <w:t>рий проводили с использованием прибора “БИОСКАН” (Ре</w:t>
      </w:r>
      <w:r w:rsidRPr="004B7238">
        <w:rPr>
          <w:sz w:val="20"/>
          <w:szCs w:val="20"/>
        </w:rPr>
        <w:t>с</w:t>
      </w:r>
      <w:r w:rsidRPr="004B7238">
        <w:rPr>
          <w:sz w:val="20"/>
          <w:szCs w:val="20"/>
        </w:rPr>
        <w:t xml:space="preserve">публика Беларусь) на базе микроскопа ЛОМО МИКМЕД – 2 и цветной цифровой видеокамеры </w:t>
      </w:r>
      <w:r w:rsidRPr="004B7238">
        <w:rPr>
          <w:sz w:val="20"/>
          <w:szCs w:val="20"/>
          <w:lang w:val="en-US"/>
        </w:rPr>
        <w:t>HIP</w:t>
      </w:r>
      <w:r w:rsidRPr="004B7238">
        <w:rPr>
          <w:sz w:val="20"/>
          <w:szCs w:val="20"/>
        </w:rPr>
        <w:t xml:space="preserve"> – 7830 с прикладной ко</w:t>
      </w:r>
      <w:r w:rsidRPr="004B7238">
        <w:rPr>
          <w:sz w:val="20"/>
          <w:szCs w:val="20"/>
        </w:rPr>
        <w:t>м</w:t>
      </w:r>
      <w:r w:rsidRPr="004B7238">
        <w:rPr>
          <w:sz w:val="20"/>
          <w:szCs w:val="20"/>
        </w:rPr>
        <w:t xml:space="preserve">пьютерной программой БИОСКАН 1,5 и программным приложением </w:t>
      </w:r>
      <w:r w:rsidRPr="004B7238">
        <w:rPr>
          <w:sz w:val="20"/>
          <w:szCs w:val="20"/>
          <w:lang w:val="en-US"/>
        </w:rPr>
        <w:t>MS</w:t>
      </w:r>
      <w:r w:rsidRPr="004B7238">
        <w:rPr>
          <w:sz w:val="20"/>
          <w:szCs w:val="20"/>
        </w:rPr>
        <w:t xml:space="preserve"> </w:t>
      </w:r>
      <w:r w:rsidRPr="004B7238">
        <w:rPr>
          <w:sz w:val="20"/>
          <w:szCs w:val="20"/>
          <w:lang w:val="en-US"/>
        </w:rPr>
        <w:t>OFFICE</w:t>
      </w:r>
      <w:r w:rsidRPr="004B7238">
        <w:rPr>
          <w:sz w:val="20"/>
          <w:szCs w:val="20"/>
        </w:rPr>
        <w:t xml:space="preserve">. Морфологию </w:t>
      </w:r>
      <w:proofErr w:type="spellStart"/>
      <w:r w:rsidRPr="004B7238">
        <w:rPr>
          <w:sz w:val="20"/>
          <w:szCs w:val="20"/>
        </w:rPr>
        <w:t>нативных</w:t>
      </w:r>
      <w:proofErr w:type="spellEnd"/>
      <w:r w:rsidRPr="004B7238">
        <w:rPr>
          <w:sz w:val="20"/>
          <w:szCs w:val="20"/>
        </w:rPr>
        <w:t xml:space="preserve"> кл</w:t>
      </w:r>
      <w:r w:rsidRPr="004B7238">
        <w:rPr>
          <w:sz w:val="20"/>
          <w:szCs w:val="20"/>
        </w:rPr>
        <w:t>е</w:t>
      </w:r>
      <w:r w:rsidRPr="004B7238">
        <w:rPr>
          <w:sz w:val="20"/>
          <w:szCs w:val="20"/>
        </w:rPr>
        <w:t xml:space="preserve">ток изучали методом фазово-контрастной микроскопии на микроскопе МБИ-16 </w:t>
      </w:r>
      <w:r>
        <w:rPr>
          <w:sz w:val="20"/>
          <w:szCs w:val="20"/>
        </w:rPr>
        <w:t>«</w:t>
      </w:r>
      <w:r w:rsidRPr="004B7238">
        <w:rPr>
          <w:sz w:val="20"/>
          <w:szCs w:val="20"/>
        </w:rPr>
        <w:t>ЛОМО</w:t>
      </w:r>
      <w:r>
        <w:rPr>
          <w:sz w:val="20"/>
          <w:szCs w:val="20"/>
        </w:rPr>
        <w:t>»</w:t>
      </w:r>
      <w:r w:rsidRPr="004B7238">
        <w:rPr>
          <w:sz w:val="20"/>
          <w:szCs w:val="20"/>
        </w:rPr>
        <w:t xml:space="preserve"> (Россия) при инструментальном увеличении 1·1000.</w:t>
      </w:r>
    </w:p>
    <w:p w:rsidR="00FB3317" w:rsidRPr="004B7238" w:rsidRDefault="00FB3317" w:rsidP="00FB3317">
      <w:pPr>
        <w:widowControl w:val="0"/>
        <w:ind w:firstLine="284"/>
        <w:jc w:val="both"/>
        <w:rPr>
          <w:sz w:val="20"/>
          <w:szCs w:val="20"/>
        </w:rPr>
      </w:pPr>
      <w:r w:rsidRPr="004B7238">
        <w:rPr>
          <w:sz w:val="20"/>
          <w:szCs w:val="20"/>
        </w:rPr>
        <w:t xml:space="preserve">Биометрическую обработку результатов исследований проводили с использованием компьютера в программе </w:t>
      </w:r>
      <w:r w:rsidRPr="004B7238">
        <w:rPr>
          <w:sz w:val="20"/>
          <w:szCs w:val="20"/>
          <w:lang w:val="en-US"/>
        </w:rPr>
        <w:t>Microsoft</w:t>
      </w:r>
      <w:r w:rsidRPr="004B7238">
        <w:rPr>
          <w:sz w:val="20"/>
          <w:szCs w:val="20"/>
        </w:rPr>
        <w:t xml:space="preserve"> </w:t>
      </w:r>
      <w:r w:rsidRPr="004B7238">
        <w:rPr>
          <w:sz w:val="20"/>
          <w:szCs w:val="20"/>
          <w:lang w:val="en-US"/>
        </w:rPr>
        <w:t>Excel</w:t>
      </w:r>
      <w:r w:rsidRPr="004B7238">
        <w:rPr>
          <w:sz w:val="20"/>
          <w:szCs w:val="20"/>
        </w:rPr>
        <w:t xml:space="preserve"> методами вариационной статистики. Все результаты исследований в работе приведены к Международной системе единиц СИ. Определены средние арифметические каждого вариационного ряда, стандартные ошибки средней, степень вероятности нулевой гипотезы по сравнению с ко</w:t>
      </w:r>
      <w:r w:rsidRPr="004B7238">
        <w:rPr>
          <w:sz w:val="20"/>
          <w:szCs w:val="20"/>
        </w:rPr>
        <w:t>н</w:t>
      </w:r>
      <w:r w:rsidRPr="004B7238">
        <w:rPr>
          <w:sz w:val="20"/>
          <w:szCs w:val="20"/>
        </w:rPr>
        <w:t>тролем путем вычисления критер</w:t>
      </w:r>
      <w:r>
        <w:rPr>
          <w:sz w:val="20"/>
          <w:szCs w:val="20"/>
        </w:rPr>
        <w:t xml:space="preserve">ия </w:t>
      </w:r>
      <w:proofErr w:type="spellStart"/>
      <w:r>
        <w:rPr>
          <w:sz w:val="20"/>
          <w:szCs w:val="20"/>
        </w:rPr>
        <w:t>Стъюдента-Фишера</w:t>
      </w:r>
      <w:proofErr w:type="spellEnd"/>
      <w:r>
        <w:rPr>
          <w:sz w:val="20"/>
          <w:szCs w:val="20"/>
        </w:rPr>
        <w:t xml:space="preserve">. При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&lt;0,05 </w:t>
      </w:r>
      <w:r w:rsidRPr="004B7238">
        <w:rPr>
          <w:sz w:val="20"/>
          <w:szCs w:val="20"/>
        </w:rPr>
        <w:t>различия средних арифметических сравниваемых вариационных рядов считались достове</w:t>
      </w:r>
      <w:r w:rsidRPr="004B7238">
        <w:rPr>
          <w:sz w:val="20"/>
          <w:szCs w:val="20"/>
        </w:rPr>
        <w:t>р</w:t>
      </w:r>
      <w:r w:rsidRPr="004B7238">
        <w:rPr>
          <w:sz w:val="20"/>
          <w:szCs w:val="20"/>
        </w:rPr>
        <w:t>ными.</w:t>
      </w:r>
    </w:p>
    <w:p w:rsidR="00FB3317" w:rsidRDefault="00FB3317" w:rsidP="00FB3317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3F2BD8">
        <w:rPr>
          <w:b/>
          <w:bCs/>
          <w:sz w:val="20"/>
          <w:szCs w:val="20"/>
        </w:rPr>
        <w:t xml:space="preserve">Результаты </w:t>
      </w:r>
      <w:r>
        <w:rPr>
          <w:b/>
          <w:bCs/>
          <w:sz w:val="20"/>
          <w:szCs w:val="20"/>
        </w:rPr>
        <w:t xml:space="preserve">исследований </w:t>
      </w:r>
      <w:r w:rsidRPr="003F2BD8">
        <w:rPr>
          <w:b/>
          <w:bCs/>
          <w:sz w:val="20"/>
          <w:szCs w:val="20"/>
        </w:rPr>
        <w:t xml:space="preserve">и </w:t>
      </w:r>
      <w:r>
        <w:rPr>
          <w:b/>
          <w:bCs/>
          <w:sz w:val="20"/>
          <w:szCs w:val="20"/>
        </w:rPr>
        <w:t xml:space="preserve">их </w:t>
      </w:r>
      <w:r w:rsidRPr="003F2BD8">
        <w:rPr>
          <w:b/>
          <w:bCs/>
          <w:sz w:val="20"/>
          <w:szCs w:val="20"/>
        </w:rPr>
        <w:t>обсуждение.</w:t>
      </w:r>
      <w:r w:rsidRPr="003F2BD8">
        <w:rPr>
          <w:sz w:val="20"/>
          <w:szCs w:val="20"/>
        </w:rPr>
        <w:t xml:space="preserve"> </w:t>
      </w:r>
      <w:proofErr w:type="gramStart"/>
      <w:r w:rsidRPr="003F2BD8">
        <w:rPr>
          <w:sz w:val="20"/>
          <w:szCs w:val="20"/>
        </w:rPr>
        <w:t>Исследования пок</w:t>
      </w:r>
      <w:r w:rsidRPr="003F2BD8">
        <w:rPr>
          <w:sz w:val="20"/>
          <w:szCs w:val="20"/>
        </w:rPr>
        <w:t>а</w:t>
      </w:r>
      <w:r w:rsidRPr="003F2BD8">
        <w:rPr>
          <w:sz w:val="20"/>
          <w:szCs w:val="20"/>
        </w:rPr>
        <w:t>зали (табл</w:t>
      </w:r>
      <w:r>
        <w:rPr>
          <w:sz w:val="20"/>
          <w:szCs w:val="20"/>
        </w:rPr>
        <w:t>ица</w:t>
      </w:r>
      <w:r w:rsidRPr="003F2BD8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3F2BD8">
        <w:rPr>
          <w:sz w:val="20"/>
          <w:szCs w:val="20"/>
        </w:rPr>
        <w:t>), что в начале опыта концентрация общего белка у о</w:t>
      </w:r>
      <w:r w:rsidRPr="003F2BD8">
        <w:rPr>
          <w:sz w:val="20"/>
          <w:szCs w:val="20"/>
        </w:rPr>
        <w:t>д</w:t>
      </w:r>
      <w:r w:rsidRPr="003F2BD8">
        <w:rPr>
          <w:sz w:val="20"/>
          <w:szCs w:val="20"/>
        </w:rPr>
        <w:t>нодневных телят контрольной группы находилась в пределах нижней границы физиологической нормы, а у телят опытной группы – незначительно ниже п</w:t>
      </w:r>
      <w:r w:rsidRPr="003F2BD8">
        <w:rPr>
          <w:sz w:val="20"/>
          <w:szCs w:val="20"/>
        </w:rPr>
        <w:t>о</w:t>
      </w:r>
      <w:r w:rsidRPr="003F2BD8">
        <w:rPr>
          <w:sz w:val="20"/>
          <w:szCs w:val="20"/>
        </w:rPr>
        <w:t>казателей физиологической нормы,</w:t>
      </w:r>
      <w:r>
        <w:rPr>
          <w:sz w:val="20"/>
          <w:szCs w:val="20"/>
        </w:rPr>
        <w:t xml:space="preserve"> что связано, по-нашему мнению, </w:t>
      </w:r>
      <w:r w:rsidRPr="003F2BD8">
        <w:rPr>
          <w:sz w:val="20"/>
          <w:szCs w:val="20"/>
        </w:rPr>
        <w:t xml:space="preserve">с физиологической </w:t>
      </w:r>
      <w:proofErr w:type="spellStart"/>
      <w:r w:rsidRPr="003F2BD8">
        <w:rPr>
          <w:sz w:val="20"/>
          <w:szCs w:val="20"/>
        </w:rPr>
        <w:t>гипопротеинемией</w:t>
      </w:r>
      <w:proofErr w:type="spellEnd"/>
      <w:r w:rsidRPr="003F2BD8">
        <w:rPr>
          <w:sz w:val="20"/>
          <w:szCs w:val="20"/>
        </w:rPr>
        <w:t xml:space="preserve"> новорожде</w:t>
      </w:r>
      <w:r w:rsidRPr="003F2BD8">
        <w:rPr>
          <w:sz w:val="20"/>
          <w:szCs w:val="20"/>
        </w:rPr>
        <w:t>н</w:t>
      </w:r>
      <w:r w:rsidRPr="003F2BD8">
        <w:rPr>
          <w:sz w:val="20"/>
          <w:szCs w:val="20"/>
        </w:rPr>
        <w:t xml:space="preserve">ных телят. </w:t>
      </w:r>
      <w:proofErr w:type="gramEnd"/>
    </w:p>
    <w:p w:rsidR="00FB3317" w:rsidRDefault="00FB3317" w:rsidP="00FB3317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3F2BD8">
        <w:rPr>
          <w:sz w:val="20"/>
          <w:szCs w:val="20"/>
        </w:rPr>
        <w:t>Что касается белковых фракций, то концентрация альбуминов</w:t>
      </w:r>
      <w:r>
        <w:rPr>
          <w:sz w:val="20"/>
          <w:szCs w:val="20"/>
        </w:rPr>
        <w:t>,</w:t>
      </w:r>
      <w:r w:rsidRPr="003F2BD8">
        <w:rPr>
          <w:sz w:val="20"/>
          <w:szCs w:val="20"/>
        </w:rPr>
        <w:t xml:space="preserve"> та</w:t>
      </w:r>
      <w:r>
        <w:rPr>
          <w:sz w:val="20"/>
          <w:szCs w:val="20"/>
        </w:rPr>
        <w:t xml:space="preserve">к </w:t>
      </w:r>
      <w:r w:rsidRPr="003F2BD8">
        <w:rPr>
          <w:sz w:val="20"/>
          <w:szCs w:val="20"/>
        </w:rPr>
        <w:t>же как и общего белка, была ниже физиологической нормы животны</w:t>
      </w:r>
      <w:r>
        <w:rPr>
          <w:sz w:val="20"/>
          <w:szCs w:val="20"/>
        </w:rPr>
        <w:t>х</w:t>
      </w:r>
      <w:r w:rsidRPr="003F2BD8">
        <w:rPr>
          <w:sz w:val="20"/>
          <w:szCs w:val="20"/>
        </w:rPr>
        <w:t xml:space="preserve"> и составляла в контроле 24,12 г/л, в опытной группе – 24,62 г/л, а ко</w:t>
      </w:r>
      <w:r w:rsidRPr="003F2BD8">
        <w:rPr>
          <w:sz w:val="20"/>
          <w:szCs w:val="20"/>
        </w:rPr>
        <w:t>н</w:t>
      </w:r>
      <w:r w:rsidRPr="003F2BD8">
        <w:rPr>
          <w:sz w:val="20"/>
          <w:szCs w:val="20"/>
        </w:rPr>
        <w:t>центрация глобулинов находилась на уровне 27,01 г/л в контроле и 25,11 г/л – в опытной группе. Низкий уровень альбуминов и глобулинов может быть свидетельс</w:t>
      </w:r>
      <w:r w:rsidRPr="003F2BD8">
        <w:rPr>
          <w:sz w:val="20"/>
          <w:szCs w:val="20"/>
        </w:rPr>
        <w:t>т</w:t>
      </w:r>
      <w:r w:rsidRPr="003F2BD8">
        <w:rPr>
          <w:sz w:val="20"/>
          <w:szCs w:val="20"/>
        </w:rPr>
        <w:t xml:space="preserve">вом снижения активности синтеза белка и естественной </w:t>
      </w:r>
      <w:proofErr w:type="spellStart"/>
      <w:r w:rsidRPr="003F2BD8">
        <w:rPr>
          <w:sz w:val="20"/>
          <w:szCs w:val="20"/>
        </w:rPr>
        <w:t>резистентности</w:t>
      </w:r>
      <w:proofErr w:type="spellEnd"/>
      <w:r w:rsidRPr="003F2BD8">
        <w:rPr>
          <w:sz w:val="20"/>
          <w:szCs w:val="20"/>
        </w:rPr>
        <w:t xml:space="preserve"> организма живо</w:t>
      </w:r>
      <w:r w:rsidRPr="003F2BD8">
        <w:rPr>
          <w:sz w:val="20"/>
          <w:szCs w:val="20"/>
        </w:rPr>
        <w:t>т</w:t>
      </w:r>
      <w:r>
        <w:rPr>
          <w:sz w:val="20"/>
          <w:szCs w:val="20"/>
        </w:rPr>
        <w:t>ных.</w:t>
      </w:r>
    </w:p>
    <w:p w:rsidR="00FB3317" w:rsidRDefault="00FB3317" w:rsidP="00FB3317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3F2BD8">
        <w:rPr>
          <w:sz w:val="20"/>
          <w:szCs w:val="20"/>
        </w:rPr>
        <w:t>Об интенсивности белкового метаболизма у животных можно судить по содержанию к</w:t>
      </w:r>
      <w:r w:rsidRPr="003F2BD8">
        <w:rPr>
          <w:sz w:val="20"/>
          <w:szCs w:val="20"/>
        </w:rPr>
        <w:t>о</w:t>
      </w:r>
      <w:r w:rsidRPr="003F2BD8">
        <w:rPr>
          <w:sz w:val="20"/>
          <w:szCs w:val="20"/>
        </w:rPr>
        <w:t xml:space="preserve">нечного продукта расхода азотистых веществ - мочевине. В начале исследований концентрация ее была на достаточно высоком уровне и составляла в контроле 6,21 </w:t>
      </w:r>
      <w:proofErr w:type="spellStart"/>
      <w:r w:rsidRPr="003F2BD8">
        <w:rPr>
          <w:sz w:val="20"/>
          <w:szCs w:val="20"/>
        </w:rPr>
        <w:t>ммоль</w:t>
      </w:r>
      <w:proofErr w:type="spellEnd"/>
      <w:r w:rsidRPr="003F2BD8">
        <w:rPr>
          <w:sz w:val="20"/>
          <w:szCs w:val="20"/>
        </w:rPr>
        <w:t>/л,</w:t>
      </w:r>
      <w:r>
        <w:rPr>
          <w:sz w:val="20"/>
          <w:szCs w:val="20"/>
        </w:rPr>
        <w:t xml:space="preserve"> в опытной группе – 6,32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 xml:space="preserve">/л. </w:t>
      </w:r>
    </w:p>
    <w:p w:rsidR="00FB3317" w:rsidRDefault="00FB3317" w:rsidP="00FB3317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3F2BD8">
        <w:rPr>
          <w:sz w:val="20"/>
          <w:szCs w:val="20"/>
        </w:rPr>
        <w:t xml:space="preserve">Активность </w:t>
      </w:r>
      <w:proofErr w:type="spellStart"/>
      <w:r w:rsidRPr="003F2BD8">
        <w:rPr>
          <w:sz w:val="20"/>
          <w:szCs w:val="20"/>
        </w:rPr>
        <w:t>аспартатаминотрансферазы</w:t>
      </w:r>
      <w:proofErr w:type="spellEnd"/>
      <w:r w:rsidRPr="003F2BD8">
        <w:rPr>
          <w:sz w:val="20"/>
          <w:szCs w:val="20"/>
        </w:rPr>
        <w:t xml:space="preserve"> (</w:t>
      </w:r>
      <w:proofErr w:type="spellStart"/>
      <w:r w:rsidRPr="003F2BD8">
        <w:rPr>
          <w:sz w:val="20"/>
          <w:szCs w:val="20"/>
        </w:rPr>
        <w:t>АсАТ</w:t>
      </w:r>
      <w:proofErr w:type="spellEnd"/>
      <w:r w:rsidRPr="003F2BD8">
        <w:rPr>
          <w:sz w:val="20"/>
          <w:szCs w:val="20"/>
        </w:rPr>
        <w:t>) находилась</w:t>
      </w:r>
      <w:r>
        <w:rPr>
          <w:sz w:val="20"/>
          <w:szCs w:val="20"/>
        </w:rPr>
        <w:t xml:space="preserve"> в пр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делах физиологической нормы</w:t>
      </w:r>
      <w:r w:rsidRPr="003F2B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животных </w:t>
      </w:r>
      <w:r w:rsidRPr="003F2BD8">
        <w:rPr>
          <w:sz w:val="20"/>
          <w:szCs w:val="20"/>
        </w:rPr>
        <w:t xml:space="preserve">и составляла в контроле 59,31 </w:t>
      </w:r>
      <w:proofErr w:type="spellStart"/>
      <w:proofErr w:type="gramStart"/>
      <w:r w:rsidRPr="003F2BD8">
        <w:rPr>
          <w:sz w:val="20"/>
          <w:szCs w:val="20"/>
        </w:rPr>
        <w:t>ед</w:t>
      </w:r>
      <w:proofErr w:type="spellEnd"/>
      <w:proofErr w:type="gramEnd"/>
      <w:r w:rsidRPr="003F2BD8">
        <w:rPr>
          <w:sz w:val="20"/>
          <w:szCs w:val="20"/>
        </w:rPr>
        <w:t>/л, в о</w:t>
      </w:r>
      <w:r>
        <w:rPr>
          <w:sz w:val="20"/>
          <w:szCs w:val="20"/>
        </w:rPr>
        <w:t xml:space="preserve">пытной </w:t>
      </w:r>
      <w:r w:rsidRPr="003F2BD8">
        <w:rPr>
          <w:sz w:val="20"/>
          <w:szCs w:val="20"/>
        </w:rPr>
        <w:t xml:space="preserve">группе – 60,72 </w:t>
      </w:r>
      <w:proofErr w:type="spellStart"/>
      <w:r w:rsidRPr="003F2BD8">
        <w:rPr>
          <w:sz w:val="20"/>
          <w:szCs w:val="20"/>
        </w:rPr>
        <w:t>ед</w:t>
      </w:r>
      <w:proofErr w:type="spellEnd"/>
      <w:r w:rsidRPr="003F2BD8">
        <w:rPr>
          <w:sz w:val="20"/>
          <w:szCs w:val="20"/>
        </w:rPr>
        <w:t xml:space="preserve">/л. </w:t>
      </w:r>
      <w:r>
        <w:rPr>
          <w:sz w:val="20"/>
          <w:szCs w:val="20"/>
        </w:rPr>
        <w:t xml:space="preserve">Что касается </w:t>
      </w:r>
      <w:proofErr w:type="spellStart"/>
      <w:r w:rsidRPr="003F2BD8">
        <w:rPr>
          <w:sz w:val="20"/>
          <w:szCs w:val="20"/>
        </w:rPr>
        <w:t>аланинам</w:t>
      </w:r>
      <w:r w:rsidRPr="003F2BD8">
        <w:rPr>
          <w:sz w:val="20"/>
          <w:szCs w:val="20"/>
        </w:rPr>
        <w:t>и</w:t>
      </w:r>
      <w:r w:rsidRPr="003F2BD8">
        <w:rPr>
          <w:sz w:val="20"/>
          <w:szCs w:val="20"/>
        </w:rPr>
        <w:t>нотрансферазы</w:t>
      </w:r>
      <w:proofErr w:type="spellEnd"/>
      <w:r w:rsidRPr="003F2BD8">
        <w:rPr>
          <w:sz w:val="20"/>
          <w:szCs w:val="20"/>
        </w:rPr>
        <w:t xml:space="preserve"> (</w:t>
      </w:r>
      <w:proofErr w:type="spellStart"/>
      <w:r w:rsidRPr="003F2BD8">
        <w:rPr>
          <w:sz w:val="20"/>
          <w:szCs w:val="20"/>
        </w:rPr>
        <w:t>АлАТ</w:t>
      </w:r>
      <w:proofErr w:type="spellEnd"/>
      <w:r w:rsidRPr="003F2BD8">
        <w:rPr>
          <w:sz w:val="20"/>
          <w:szCs w:val="20"/>
        </w:rPr>
        <w:t>)</w:t>
      </w:r>
      <w:r>
        <w:rPr>
          <w:sz w:val="20"/>
          <w:szCs w:val="20"/>
        </w:rPr>
        <w:t>, то</w:t>
      </w:r>
      <w:r w:rsidRPr="003F2BD8">
        <w:rPr>
          <w:sz w:val="20"/>
          <w:szCs w:val="20"/>
        </w:rPr>
        <w:t xml:space="preserve"> </w:t>
      </w:r>
      <w:r>
        <w:rPr>
          <w:sz w:val="20"/>
          <w:szCs w:val="20"/>
        </w:rPr>
        <w:t>ее а</w:t>
      </w:r>
      <w:r w:rsidRPr="003F2BD8">
        <w:rPr>
          <w:sz w:val="20"/>
          <w:szCs w:val="20"/>
        </w:rPr>
        <w:t xml:space="preserve">ктивность также </w:t>
      </w:r>
      <w:r>
        <w:rPr>
          <w:sz w:val="20"/>
          <w:szCs w:val="20"/>
        </w:rPr>
        <w:t>соответствовала физиологич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ской норме</w:t>
      </w:r>
      <w:r w:rsidRPr="003F2BD8">
        <w:rPr>
          <w:sz w:val="20"/>
          <w:szCs w:val="20"/>
        </w:rPr>
        <w:t>.</w:t>
      </w:r>
    </w:p>
    <w:p w:rsidR="00FB3317" w:rsidRDefault="00FB3317" w:rsidP="00FB3317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3F2BD8">
        <w:rPr>
          <w:sz w:val="20"/>
          <w:szCs w:val="20"/>
        </w:rPr>
        <w:t xml:space="preserve">Концентрация холестерина у животных как контрольной, так и опытной групп была на уровне верхней границы физиологической нормы и составляла 4,92 и 4,80 </w:t>
      </w:r>
      <w:proofErr w:type="spellStart"/>
      <w:r w:rsidRPr="003F2BD8">
        <w:rPr>
          <w:sz w:val="20"/>
          <w:szCs w:val="20"/>
        </w:rPr>
        <w:t>ммоль</w:t>
      </w:r>
      <w:proofErr w:type="spellEnd"/>
      <w:r w:rsidRPr="003F2BD8">
        <w:rPr>
          <w:sz w:val="20"/>
          <w:szCs w:val="20"/>
        </w:rPr>
        <w:t>/л соответственно, что ук</w:t>
      </w:r>
      <w:r w:rsidRPr="003F2BD8">
        <w:rPr>
          <w:sz w:val="20"/>
          <w:szCs w:val="20"/>
        </w:rPr>
        <w:t>а</w:t>
      </w:r>
      <w:r w:rsidRPr="003F2BD8">
        <w:rPr>
          <w:sz w:val="20"/>
          <w:szCs w:val="20"/>
        </w:rPr>
        <w:t>зывает на нарушение липидного об</w:t>
      </w:r>
      <w:r>
        <w:rPr>
          <w:sz w:val="20"/>
          <w:szCs w:val="20"/>
        </w:rPr>
        <w:t>мена.</w:t>
      </w:r>
    </w:p>
    <w:p w:rsidR="00FB3317" w:rsidRDefault="00FB3317" w:rsidP="00FB3317">
      <w:pPr>
        <w:pStyle w:val="3"/>
        <w:spacing w:after="0"/>
        <w:ind w:left="0" w:firstLine="284"/>
        <w:jc w:val="both"/>
        <w:rPr>
          <w:bCs/>
          <w:sz w:val="20"/>
        </w:rPr>
      </w:pPr>
      <w:r w:rsidRPr="003F2BD8">
        <w:rPr>
          <w:sz w:val="20"/>
        </w:rPr>
        <w:t xml:space="preserve">К концу исследований у животных, получавших </w:t>
      </w:r>
      <w:proofErr w:type="spellStart"/>
      <w:r w:rsidRPr="003F2BD8">
        <w:rPr>
          <w:sz w:val="20"/>
        </w:rPr>
        <w:t>пробиотический</w:t>
      </w:r>
      <w:proofErr w:type="spellEnd"/>
      <w:r w:rsidRPr="003F2BD8">
        <w:rPr>
          <w:sz w:val="20"/>
        </w:rPr>
        <w:t xml:space="preserve"> препарат </w:t>
      </w:r>
      <w:proofErr w:type="spellStart"/>
      <w:r w:rsidRPr="003F2BD8">
        <w:rPr>
          <w:sz w:val="20"/>
        </w:rPr>
        <w:t>Билавет-С</w:t>
      </w:r>
      <w:proofErr w:type="spellEnd"/>
      <w:r>
        <w:rPr>
          <w:sz w:val="20"/>
        </w:rPr>
        <w:t>,</w:t>
      </w:r>
      <w:r w:rsidRPr="003F2BD8">
        <w:rPr>
          <w:sz w:val="20"/>
        </w:rPr>
        <w:t xml:space="preserve"> концентрация общего белка составила 65,54 г/л (</w:t>
      </w:r>
      <w:proofErr w:type="gramStart"/>
      <w:r w:rsidRPr="003F2BD8">
        <w:rPr>
          <w:sz w:val="20"/>
        </w:rPr>
        <w:t>Р</w:t>
      </w:r>
      <w:proofErr w:type="gramEnd"/>
      <w:r w:rsidRPr="003F2BD8">
        <w:rPr>
          <w:sz w:val="20"/>
        </w:rPr>
        <w:t>&lt;0,05), что соответствует физиологической норме животных, в ко</w:t>
      </w:r>
      <w:r w:rsidRPr="003F2BD8">
        <w:rPr>
          <w:sz w:val="20"/>
        </w:rPr>
        <w:t>н</w:t>
      </w:r>
      <w:r w:rsidRPr="003F2BD8">
        <w:rPr>
          <w:sz w:val="20"/>
        </w:rPr>
        <w:t>трольной группе данный показатель находился на уровне 59,28 г/л, что может свидетельствовать о нарушении белкового метаболизма и неэф</w:t>
      </w:r>
      <w:r>
        <w:rPr>
          <w:sz w:val="20"/>
        </w:rPr>
        <w:t>фективном использовании белка</w:t>
      </w:r>
      <w:r w:rsidRPr="003F2BD8">
        <w:rPr>
          <w:sz w:val="20"/>
        </w:rPr>
        <w:t xml:space="preserve"> как конструктивного элемента. У м</w:t>
      </w:r>
      <w:r w:rsidRPr="003F2BD8">
        <w:rPr>
          <w:sz w:val="20"/>
        </w:rPr>
        <w:t>о</w:t>
      </w:r>
      <w:r w:rsidRPr="003F2BD8">
        <w:rPr>
          <w:sz w:val="20"/>
        </w:rPr>
        <w:t xml:space="preserve">лодняка крупного рогатого скота, получавшего </w:t>
      </w:r>
      <w:proofErr w:type="spellStart"/>
      <w:r w:rsidRPr="003F2BD8">
        <w:rPr>
          <w:sz w:val="20"/>
        </w:rPr>
        <w:t>пробиотический</w:t>
      </w:r>
      <w:proofErr w:type="spellEnd"/>
      <w:r w:rsidRPr="003F2BD8">
        <w:rPr>
          <w:sz w:val="20"/>
        </w:rPr>
        <w:t xml:space="preserve"> преп</w:t>
      </w:r>
      <w:r w:rsidRPr="003F2BD8">
        <w:rPr>
          <w:sz w:val="20"/>
        </w:rPr>
        <w:t>а</w:t>
      </w:r>
      <w:r w:rsidRPr="003F2BD8">
        <w:rPr>
          <w:sz w:val="20"/>
        </w:rPr>
        <w:t xml:space="preserve">рат </w:t>
      </w:r>
      <w:proofErr w:type="spellStart"/>
      <w:r w:rsidRPr="003F2BD8">
        <w:rPr>
          <w:sz w:val="20"/>
        </w:rPr>
        <w:t>Билавет-С</w:t>
      </w:r>
      <w:proofErr w:type="spellEnd"/>
      <w:r w:rsidRPr="003F2BD8">
        <w:rPr>
          <w:sz w:val="20"/>
        </w:rPr>
        <w:t>, уровень глобулинов был значительно выше, чем в ко</w:t>
      </w:r>
      <w:r w:rsidRPr="003F2BD8">
        <w:rPr>
          <w:sz w:val="20"/>
        </w:rPr>
        <w:t>н</w:t>
      </w:r>
      <w:r w:rsidRPr="003F2BD8">
        <w:rPr>
          <w:sz w:val="20"/>
        </w:rPr>
        <w:t>троле</w:t>
      </w:r>
      <w:r>
        <w:rPr>
          <w:sz w:val="20"/>
        </w:rPr>
        <w:t>,</w:t>
      </w:r>
      <w:r w:rsidRPr="003F2BD8">
        <w:rPr>
          <w:sz w:val="20"/>
        </w:rPr>
        <w:t xml:space="preserve"> и составлял 31,01 г/л (</w:t>
      </w:r>
      <w:proofErr w:type="gramStart"/>
      <w:r w:rsidRPr="003F2BD8">
        <w:rPr>
          <w:sz w:val="20"/>
        </w:rPr>
        <w:t>Р</w:t>
      </w:r>
      <w:proofErr w:type="gramEnd"/>
      <w:r w:rsidRPr="003F2BD8">
        <w:rPr>
          <w:sz w:val="20"/>
        </w:rPr>
        <w:t>&lt;0,01)</w:t>
      </w:r>
      <w:r w:rsidRPr="003F2BD8">
        <w:rPr>
          <w:bCs/>
          <w:sz w:val="20"/>
        </w:rPr>
        <w:t>, что указывает на активизацию защитных сил организма.</w:t>
      </w:r>
    </w:p>
    <w:p w:rsidR="00FB3317" w:rsidRPr="003F2BD8" w:rsidRDefault="00FB3317" w:rsidP="00FB3317">
      <w:pPr>
        <w:pStyle w:val="3"/>
        <w:spacing w:after="60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1 - </w:t>
      </w:r>
      <w:r w:rsidRPr="003F2BD8">
        <w:rPr>
          <w:sz w:val="20"/>
          <w:szCs w:val="20"/>
        </w:rPr>
        <w:t>Биохимические показатели сыворотки крови живо</w:t>
      </w:r>
      <w:r w:rsidRPr="003F2BD8">
        <w:rPr>
          <w:sz w:val="20"/>
          <w:szCs w:val="20"/>
        </w:rPr>
        <w:t>т</w:t>
      </w:r>
      <w:r w:rsidRPr="003F2BD8">
        <w:rPr>
          <w:sz w:val="20"/>
          <w:szCs w:val="20"/>
        </w:rPr>
        <w:t>ных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260"/>
        <w:gridCol w:w="1440"/>
        <w:gridCol w:w="1440"/>
      </w:tblGrid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980" w:type="dxa"/>
            <w:vMerge w:val="restart"/>
            <w:vAlign w:val="center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Показатели</w:t>
            </w:r>
          </w:p>
        </w:tc>
        <w:tc>
          <w:tcPr>
            <w:tcW w:w="4140" w:type="dxa"/>
            <w:gridSpan w:val="3"/>
            <w:vAlign w:val="center"/>
          </w:tcPr>
          <w:p w:rsidR="00FB3317" w:rsidRPr="00F11F84" w:rsidRDefault="00FB3317" w:rsidP="002E185D">
            <w:pPr>
              <w:pStyle w:val="8"/>
              <w:keepNext w:val="0"/>
              <w:spacing w:line="240" w:lineRule="auto"/>
              <w:ind w:left="0"/>
              <w:rPr>
                <w:rFonts w:ascii="Times New Roman" w:hAnsi="Times New Roman" w:cs="Times New Roman"/>
                <w:b w:val="0"/>
              </w:rPr>
            </w:pPr>
            <w:r w:rsidRPr="00F11F84">
              <w:rPr>
                <w:rFonts w:ascii="Times New Roman" w:hAnsi="Times New Roman" w:cs="Times New Roman"/>
                <w:b w:val="0"/>
              </w:rPr>
              <w:t>Группа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980" w:type="dxa"/>
            <w:vMerge/>
            <w:vAlign w:val="center"/>
          </w:tcPr>
          <w:p w:rsidR="00FB3317" w:rsidRPr="00F11F84" w:rsidRDefault="00FB3317" w:rsidP="002E18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3317" w:rsidRPr="00F11F84" w:rsidRDefault="00FB3317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Контрол</w:t>
            </w:r>
            <w:r w:rsidRPr="00F11F84">
              <w:rPr>
                <w:sz w:val="20"/>
                <w:szCs w:val="20"/>
              </w:rPr>
              <w:t>ь</w:t>
            </w:r>
            <w:r w:rsidRPr="00F11F84">
              <w:rPr>
                <w:sz w:val="20"/>
                <w:szCs w:val="20"/>
              </w:rPr>
              <w:t>ная</w:t>
            </w:r>
          </w:p>
        </w:tc>
        <w:tc>
          <w:tcPr>
            <w:tcW w:w="1440" w:type="dxa"/>
            <w:vAlign w:val="center"/>
          </w:tcPr>
          <w:p w:rsidR="00FB3317" w:rsidRPr="00F11F84" w:rsidRDefault="00FB3317" w:rsidP="002E185D">
            <w:pPr>
              <w:pStyle w:val="8"/>
              <w:keepNext w:val="0"/>
              <w:spacing w:line="240" w:lineRule="auto"/>
              <w:ind w:left="72"/>
              <w:rPr>
                <w:rFonts w:ascii="Times New Roman" w:hAnsi="Times New Roman" w:cs="Times New Roman"/>
                <w:b w:val="0"/>
                <w:bCs/>
              </w:rPr>
            </w:pPr>
            <w:r w:rsidRPr="00F11F84">
              <w:rPr>
                <w:rFonts w:ascii="Times New Roman" w:hAnsi="Times New Roman" w:cs="Times New Roman"/>
                <w:b w:val="0"/>
                <w:bCs/>
              </w:rPr>
              <w:t>Опы</w:t>
            </w:r>
            <w:r w:rsidRPr="00F11F84">
              <w:rPr>
                <w:rFonts w:ascii="Times New Roman" w:hAnsi="Times New Roman" w:cs="Times New Roman"/>
                <w:b w:val="0"/>
                <w:bCs/>
              </w:rPr>
              <w:t>т</w:t>
            </w:r>
            <w:r w:rsidRPr="00F11F84">
              <w:rPr>
                <w:rFonts w:ascii="Times New Roman" w:hAnsi="Times New Roman" w:cs="Times New Roman"/>
                <w:b w:val="0"/>
                <w:bCs/>
              </w:rPr>
              <w:t>ная</w:t>
            </w:r>
          </w:p>
        </w:tc>
        <w:tc>
          <w:tcPr>
            <w:tcW w:w="1440" w:type="dxa"/>
            <w:vAlign w:val="center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% к ко</w:t>
            </w:r>
            <w:r w:rsidRPr="00F11F84">
              <w:rPr>
                <w:sz w:val="20"/>
                <w:szCs w:val="20"/>
              </w:rPr>
              <w:t>н</w:t>
            </w:r>
            <w:r w:rsidRPr="00F11F84">
              <w:rPr>
                <w:sz w:val="20"/>
                <w:szCs w:val="20"/>
              </w:rPr>
              <w:t>тролю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6120" w:type="dxa"/>
            <w:gridSpan w:val="4"/>
            <w:vAlign w:val="center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Начало опыта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center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Общий белок </w:t>
            </w:r>
            <w:proofErr w:type="gramStart"/>
            <w:r w:rsidRPr="00F11F84">
              <w:rPr>
                <w:sz w:val="20"/>
                <w:szCs w:val="20"/>
              </w:rPr>
              <w:t>г</w:t>
            </w:r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51,53±2,81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50,54±2,11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98,3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center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Альбумины </w:t>
            </w:r>
            <w:proofErr w:type="gramStart"/>
            <w:r w:rsidRPr="00F11F84">
              <w:rPr>
                <w:sz w:val="20"/>
                <w:szCs w:val="20"/>
              </w:rPr>
              <w:t>г</w:t>
            </w:r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24,12±1,45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24,62±1,49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102,0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Глобулины </w:t>
            </w:r>
            <w:proofErr w:type="gramStart"/>
            <w:r w:rsidRPr="00F11F84">
              <w:rPr>
                <w:sz w:val="20"/>
                <w:szCs w:val="20"/>
              </w:rPr>
              <w:t>г</w:t>
            </w:r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27,01±1,87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25,11±1,73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92,9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spellStart"/>
            <w:r w:rsidRPr="00F11F84">
              <w:rPr>
                <w:sz w:val="20"/>
                <w:szCs w:val="20"/>
              </w:rPr>
              <w:t>Са</w:t>
            </w:r>
            <w:proofErr w:type="spell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2,91±0,26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3,02±0,28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103,7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gramStart"/>
            <w:r w:rsidRPr="00F11F84">
              <w:rPr>
                <w:sz w:val="20"/>
                <w:szCs w:val="20"/>
              </w:rPr>
              <w:t>Р</w:t>
            </w:r>
            <w:proofErr w:type="gram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1,99±0,14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2,02±0,18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101,5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spellStart"/>
            <w:r w:rsidRPr="00F11F84">
              <w:rPr>
                <w:sz w:val="20"/>
                <w:szCs w:val="20"/>
              </w:rPr>
              <w:t>Са</w:t>
            </w:r>
            <w:proofErr w:type="spellEnd"/>
            <w:r w:rsidRPr="00F11F84">
              <w:rPr>
                <w:sz w:val="20"/>
                <w:szCs w:val="20"/>
              </w:rPr>
              <w:t>/</w:t>
            </w:r>
            <w:proofErr w:type="gramStart"/>
            <w:r w:rsidRPr="00F11F84">
              <w:rPr>
                <w:sz w:val="20"/>
                <w:szCs w:val="20"/>
              </w:rPr>
              <w:t>Р</w:t>
            </w:r>
            <w:proofErr w:type="gram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r w:rsidRPr="00F11F8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1,46±0,13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1,49±0,09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102,0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Железо </w:t>
            </w:r>
            <w:proofErr w:type="spellStart"/>
            <w:r w:rsidRPr="00F11F84">
              <w:rPr>
                <w:sz w:val="20"/>
                <w:szCs w:val="20"/>
              </w:rPr>
              <w:t>мкмоль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21,96±2,53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22,14±2,69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100,8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Глюкоза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2,69±0,19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2,51±0,24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93,3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Холестерин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4,92±0,48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4,80±0,53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97,5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spellStart"/>
            <w:r w:rsidRPr="00F11F84">
              <w:rPr>
                <w:sz w:val="20"/>
                <w:szCs w:val="20"/>
              </w:rPr>
              <w:t>АлАТ</w:t>
            </w:r>
            <w:proofErr w:type="spell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1F84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21,70±1,72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20,92±2,46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96,4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spellStart"/>
            <w:r w:rsidRPr="00F11F84">
              <w:rPr>
                <w:sz w:val="20"/>
                <w:szCs w:val="20"/>
              </w:rPr>
              <w:t>АсАТ</w:t>
            </w:r>
            <w:proofErr w:type="spell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1F84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59,31±2,92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60,72±3,05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102,3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lastRenderedPageBreak/>
              <w:t xml:space="preserve">Магний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1,75±0,13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1,87±0,15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106,8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Мочевина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6,21±0,63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6,32±0,72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101,7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6120" w:type="dxa"/>
            <w:gridSpan w:val="4"/>
          </w:tcPr>
          <w:p w:rsidR="00FB3317" w:rsidRPr="00F11F84" w:rsidRDefault="00FB3317" w:rsidP="002E185D">
            <w:pPr>
              <w:pStyle w:val="8"/>
              <w:keepNext w:val="0"/>
              <w:spacing w:line="240" w:lineRule="auto"/>
              <w:ind w:left="72"/>
              <w:rPr>
                <w:rFonts w:ascii="Times New Roman" w:hAnsi="Times New Roman" w:cs="Times New Roman"/>
                <w:b w:val="0"/>
              </w:rPr>
            </w:pPr>
            <w:r w:rsidRPr="00F11F84">
              <w:rPr>
                <w:rFonts w:ascii="Times New Roman" w:hAnsi="Times New Roman" w:cs="Times New Roman"/>
                <w:b w:val="0"/>
              </w:rPr>
              <w:t>Конец опыта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center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Общий белок </w:t>
            </w:r>
            <w:proofErr w:type="gramStart"/>
            <w:r w:rsidRPr="00F11F84">
              <w:rPr>
                <w:sz w:val="20"/>
                <w:szCs w:val="20"/>
              </w:rPr>
              <w:t>г</w:t>
            </w:r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59,28±2,90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65,54±3,06*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110,5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center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Альбумины </w:t>
            </w:r>
            <w:proofErr w:type="gramStart"/>
            <w:r w:rsidRPr="00F11F84">
              <w:rPr>
                <w:sz w:val="20"/>
                <w:szCs w:val="20"/>
              </w:rPr>
              <w:t>г</w:t>
            </w:r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37,14±2,15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34,41±2,23*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92,6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Глобулины </w:t>
            </w:r>
            <w:proofErr w:type="gramStart"/>
            <w:r w:rsidRPr="00F11F84">
              <w:rPr>
                <w:sz w:val="20"/>
                <w:szCs w:val="20"/>
              </w:rPr>
              <w:t>г</w:t>
            </w:r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22,37±1,21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31,01±1,98**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138,6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spellStart"/>
            <w:r w:rsidRPr="00F11F84">
              <w:rPr>
                <w:sz w:val="20"/>
                <w:szCs w:val="20"/>
              </w:rPr>
              <w:t>Са</w:t>
            </w:r>
            <w:proofErr w:type="spell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2,12±0,58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2,46±0,53*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116,0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gramStart"/>
            <w:r w:rsidRPr="00F11F84">
              <w:rPr>
                <w:sz w:val="20"/>
                <w:szCs w:val="20"/>
              </w:rPr>
              <w:t>Р</w:t>
            </w:r>
            <w:proofErr w:type="gram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1,62±0,30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1,86±0,28*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114,8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spellStart"/>
            <w:r w:rsidRPr="00F11F84">
              <w:rPr>
                <w:sz w:val="20"/>
                <w:szCs w:val="20"/>
              </w:rPr>
              <w:t>Са</w:t>
            </w:r>
            <w:proofErr w:type="spellEnd"/>
            <w:r w:rsidRPr="00F11F84">
              <w:rPr>
                <w:sz w:val="20"/>
                <w:szCs w:val="20"/>
              </w:rPr>
              <w:t>/</w:t>
            </w:r>
            <w:proofErr w:type="gramStart"/>
            <w:r w:rsidRPr="00F11F84">
              <w:rPr>
                <w:sz w:val="20"/>
                <w:szCs w:val="20"/>
              </w:rPr>
              <w:t>Р</w:t>
            </w:r>
            <w:proofErr w:type="gram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r w:rsidRPr="00F11F84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1,30±0,20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1,32±0,24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101,5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Железо </w:t>
            </w:r>
            <w:proofErr w:type="spellStart"/>
            <w:r w:rsidRPr="00F11F84">
              <w:rPr>
                <w:sz w:val="20"/>
                <w:szCs w:val="20"/>
              </w:rPr>
              <w:t>мкмоль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22,36±2,18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27,19±2,12*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121,6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Глюкоза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3,02±0,26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3,53±0,31*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116,8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Холестерин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3,92±0,19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3,26±0,26*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83,1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spellStart"/>
            <w:r w:rsidRPr="00F11F84">
              <w:rPr>
                <w:sz w:val="20"/>
                <w:szCs w:val="20"/>
              </w:rPr>
              <w:t>АлАТ</w:t>
            </w:r>
            <w:proofErr w:type="spell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1F84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25,69±2,23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27,41±2,05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106,6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proofErr w:type="spellStart"/>
            <w:r w:rsidRPr="00F11F84">
              <w:rPr>
                <w:sz w:val="20"/>
                <w:szCs w:val="20"/>
              </w:rPr>
              <w:t>АсАТ</w:t>
            </w:r>
            <w:proofErr w:type="spellEnd"/>
            <w:r w:rsidRPr="00F11F8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1F84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61,33±3,02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61,23±3,40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99,8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Магний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1,73±0,12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2,22±0,19**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128,3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0" w:type="dxa"/>
            <w:vAlign w:val="bottom"/>
          </w:tcPr>
          <w:p w:rsidR="00FB3317" w:rsidRPr="00F11F84" w:rsidRDefault="00FB3317" w:rsidP="002E185D">
            <w:pPr>
              <w:jc w:val="both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Мочевина </w:t>
            </w:r>
            <w:proofErr w:type="spellStart"/>
            <w:r w:rsidRPr="00F11F84">
              <w:rPr>
                <w:sz w:val="20"/>
                <w:szCs w:val="20"/>
              </w:rPr>
              <w:t>ммоль</w:t>
            </w:r>
            <w:proofErr w:type="spellEnd"/>
            <w:r w:rsidRPr="00F11F84">
              <w:rPr>
                <w:sz w:val="20"/>
                <w:szCs w:val="20"/>
              </w:rPr>
              <w:t>/л</w:t>
            </w:r>
          </w:p>
        </w:tc>
        <w:tc>
          <w:tcPr>
            <w:tcW w:w="126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4,94±0,59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3,65±0,49**</w:t>
            </w:r>
          </w:p>
        </w:tc>
        <w:tc>
          <w:tcPr>
            <w:tcW w:w="1440" w:type="dxa"/>
            <w:vAlign w:val="bottom"/>
          </w:tcPr>
          <w:p w:rsidR="00FB3317" w:rsidRPr="00F11F84" w:rsidRDefault="00FB3317" w:rsidP="002E185D">
            <w:pPr>
              <w:jc w:val="center"/>
              <w:rPr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>73,8</w:t>
            </w:r>
          </w:p>
        </w:tc>
      </w:tr>
      <w:tr w:rsidR="00FB3317" w:rsidRPr="00F11F84" w:rsidTr="002E185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120" w:type="dxa"/>
            <w:gridSpan w:val="4"/>
          </w:tcPr>
          <w:p w:rsidR="00FB3317" w:rsidRPr="00F11F84" w:rsidRDefault="00FB3317" w:rsidP="002E185D">
            <w:pPr>
              <w:jc w:val="both"/>
              <w:rPr>
                <w:bCs/>
                <w:sz w:val="20"/>
                <w:szCs w:val="20"/>
              </w:rPr>
            </w:pPr>
            <w:r w:rsidRPr="00F11F84">
              <w:rPr>
                <w:sz w:val="20"/>
                <w:szCs w:val="20"/>
              </w:rPr>
              <w:t xml:space="preserve">* — </w:t>
            </w:r>
            <w:proofErr w:type="gramStart"/>
            <w:r w:rsidRPr="00F11F84">
              <w:rPr>
                <w:sz w:val="20"/>
                <w:szCs w:val="20"/>
              </w:rPr>
              <w:t>Р</w:t>
            </w:r>
            <w:proofErr w:type="gramEnd"/>
            <w:r w:rsidRPr="00F11F84">
              <w:rPr>
                <w:sz w:val="20"/>
                <w:szCs w:val="20"/>
              </w:rPr>
              <w:t>&lt;0,05;  ** — Р&lt;0,01</w:t>
            </w:r>
          </w:p>
        </w:tc>
      </w:tr>
    </w:tbl>
    <w:p w:rsidR="00FB3317" w:rsidRPr="003F2BD8" w:rsidRDefault="00FB3317" w:rsidP="00FB3317">
      <w:pPr>
        <w:pStyle w:val="ac"/>
        <w:spacing w:before="60" w:after="0"/>
        <w:ind w:firstLine="284"/>
        <w:jc w:val="both"/>
        <w:rPr>
          <w:sz w:val="20"/>
        </w:rPr>
      </w:pPr>
      <w:r w:rsidRPr="003F2BD8">
        <w:rPr>
          <w:bCs/>
          <w:sz w:val="20"/>
        </w:rPr>
        <w:t>Необходимо отметить снижение концентрации мочевины у живо</w:t>
      </w:r>
      <w:r w:rsidRPr="003F2BD8">
        <w:rPr>
          <w:bCs/>
          <w:sz w:val="20"/>
        </w:rPr>
        <w:t>т</w:t>
      </w:r>
      <w:r>
        <w:rPr>
          <w:bCs/>
          <w:sz w:val="20"/>
        </w:rPr>
        <w:t xml:space="preserve">ных опытной группы </w:t>
      </w:r>
      <w:r w:rsidRPr="003F2BD8">
        <w:rPr>
          <w:bCs/>
          <w:sz w:val="20"/>
        </w:rPr>
        <w:t xml:space="preserve">до 3,65 </w:t>
      </w:r>
      <w:proofErr w:type="spellStart"/>
      <w:r w:rsidRPr="003F2BD8">
        <w:rPr>
          <w:bCs/>
          <w:sz w:val="20"/>
        </w:rPr>
        <w:t>ммоль</w:t>
      </w:r>
      <w:proofErr w:type="spellEnd"/>
      <w:r w:rsidRPr="003F2BD8">
        <w:rPr>
          <w:bCs/>
          <w:sz w:val="20"/>
        </w:rPr>
        <w:t xml:space="preserve">/л </w:t>
      </w:r>
      <w:r w:rsidRPr="003F2BD8">
        <w:rPr>
          <w:sz w:val="20"/>
        </w:rPr>
        <w:t>(</w:t>
      </w:r>
      <w:proofErr w:type="gramStart"/>
      <w:r w:rsidRPr="003F2BD8">
        <w:rPr>
          <w:sz w:val="20"/>
        </w:rPr>
        <w:t>Р</w:t>
      </w:r>
      <w:proofErr w:type="gramEnd"/>
      <w:r w:rsidRPr="003F2BD8">
        <w:rPr>
          <w:sz w:val="20"/>
        </w:rPr>
        <w:t>&lt;0,01),</w:t>
      </w:r>
      <w:r w:rsidRPr="003F2BD8">
        <w:rPr>
          <w:bCs/>
          <w:sz w:val="20"/>
        </w:rPr>
        <w:t xml:space="preserve"> что свидетельствует о </w:t>
      </w:r>
      <w:r>
        <w:rPr>
          <w:bCs/>
          <w:sz w:val="20"/>
        </w:rPr>
        <w:t>но</w:t>
      </w:r>
      <w:r>
        <w:rPr>
          <w:bCs/>
          <w:sz w:val="20"/>
        </w:rPr>
        <w:t>р</w:t>
      </w:r>
      <w:r>
        <w:rPr>
          <w:bCs/>
          <w:sz w:val="20"/>
        </w:rPr>
        <w:t>мализации белкового метаболизма</w:t>
      </w:r>
      <w:r w:rsidRPr="003F2BD8">
        <w:rPr>
          <w:bCs/>
          <w:sz w:val="20"/>
        </w:rPr>
        <w:t>, в контроле данный показатель был на уро</w:t>
      </w:r>
      <w:r w:rsidRPr="003F2BD8">
        <w:rPr>
          <w:bCs/>
          <w:sz w:val="20"/>
        </w:rPr>
        <w:t>в</w:t>
      </w:r>
      <w:r w:rsidRPr="003F2BD8">
        <w:rPr>
          <w:bCs/>
          <w:sz w:val="20"/>
        </w:rPr>
        <w:t xml:space="preserve">не 4,94 </w:t>
      </w:r>
      <w:proofErr w:type="spellStart"/>
      <w:r w:rsidRPr="003F2BD8">
        <w:rPr>
          <w:bCs/>
          <w:sz w:val="20"/>
        </w:rPr>
        <w:t>ммоль</w:t>
      </w:r>
      <w:proofErr w:type="spellEnd"/>
      <w:r w:rsidRPr="003F2BD8">
        <w:rPr>
          <w:bCs/>
          <w:sz w:val="20"/>
        </w:rPr>
        <w:t>/л.</w:t>
      </w:r>
    </w:p>
    <w:p w:rsidR="00FB3317" w:rsidRPr="00F11F84" w:rsidRDefault="00FB3317" w:rsidP="00FB3317">
      <w:pPr>
        <w:pStyle w:val="ae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F11F84">
        <w:rPr>
          <w:sz w:val="20"/>
          <w:szCs w:val="20"/>
        </w:rPr>
        <w:t>Содержание холестерина у животных опытной группы сниз</w:t>
      </w:r>
      <w:r w:rsidRPr="00F11F84">
        <w:rPr>
          <w:sz w:val="20"/>
          <w:szCs w:val="20"/>
        </w:rPr>
        <w:t>и</w:t>
      </w:r>
      <w:r w:rsidRPr="00F11F84">
        <w:rPr>
          <w:sz w:val="20"/>
          <w:szCs w:val="20"/>
        </w:rPr>
        <w:t xml:space="preserve">лось к концу исследований до 3,26 </w:t>
      </w:r>
      <w:proofErr w:type="spellStart"/>
      <w:r w:rsidRPr="00F11F84">
        <w:rPr>
          <w:sz w:val="20"/>
          <w:szCs w:val="20"/>
        </w:rPr>
        <w:t>ммоль</w:t>
      </w:r>
      <w:proofErr w:type="spellEnd"/>
      <w:r w:rsidRPr="00F11F84">
        <w:rPr>
          <w:sz w:val="20"/>
          <w:szCs w:val="20"/>
        </w:rPr>
        <w:t>/л (</w:t>
      </w:r>
      <w:proofErr w:type="gramStart"/>
      <w:r w:rsidRPr="00F11F84">
        <w:rPr>
          <w:sz w:val="20"/>
          <w:szCs w:val="20"/>
        </w:rPr>
        <w:t>Р</w:t>
      </w:r>
      <w:proofErr w:type="gramEnd"/>
      <w:r w:rsidRPr="00F11F84">
        <w:rPr>
          <w:sz w:val="20"/>
          <w:szCs w:val="20"/>
        </w:rPr>
        <w:t xml:space="preserve">&lt;0,05), в контроле – 3,923 </w:t>
      </w:r>
      <w:proofErr w:type="spellStart"/>
      <w:r w:rsidRPr="009F63AD">
        <w:rPr>
          <w:spacing w:val="-4"/>
          <w:sz w:val="20"/>
          <w:szCs w:val="20"/>
        </w:rPr>
        <w:t>ммоль</w:t>
      </w:r>
      <w:proofErr w:type="spellEnd"/>
      <w:r w:rsidRPr="009F63AD">
        <w:rPr>
          <w:spacing w:val="-4"/>
          <w:sz w:val="20"/>
          <w:szCs w:val="20"/>
        </w:rPr>
        <w:t>/л, что может свидетельствовать об активизации липидного о</w:t>
      </w:r>
      <w:r w:rsidRPr="009F63AD">
        <w:rPr>
          <w:spacing w:val="-4"/>
          <w:sz w:val="20"/>
          <w:szCs w:val="20"/>
        </w:rPr>
        <w:t>б</w:t>
      </w:r>
      <w:r w:rsidRPr="009F63AD">
        <w:rPr>
          <w:spacing w:val="-4"/>
          <w:sz w:val="20"/>
          <w:szCs w:val="20"/>
        </w:rPr>
        <w:t>мена.</w:t>
      </w:r>
      <w:r w:rsidRPr="00F11F84">
        <w:rPr>
          <w:sz w:val="20"/>
          <w:szCs w:val="20"/>
        </w:rPr>
        <w:t xml:space="preserve"> </w:t>
      </w:r>
    </w:p>
    <w:p w:rsidR="00FB3317" w:rsidRPr="00F11F84" w:rsidRDefault="00FB3317" w:rsidP="00FB3317">
      <w:pPr>
        <w:pStyle w:val="ae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F11F84">
        <w:rPr>
          <w:sz w:val="20"/>
          <w:szCs w:val="20"/>
        </w:rPr>
        <w:t xml:space="preserve">Что касается активности </w:t>
      </w:r>
      <w:proofErr w:type="spellStart"/>
      <w:r w:rsidRPr="00F11F84">
        <w:rPr>
          <w:sz w:val="20"/>
          <w:szCs w:val="20"/>
        </w:rPr>
        <w:t>аспартатаминотрансферазы</w:t>
      </w:r>
      <w:proofErr w:type="spellEnd"/>
      <w:r w:rsidRPr="00F11F84">
        <w:rPr>
          <w:sz w:val="20"/>
          <w:szCs w:val="20"/>
        </w:rPr>
        <w:t xml:space="preserve"> (</w:t>
      </w:r>
      <w:proofErr w:type="spellStart"/>
      <w:r w:rsidRPr="00F11F84">
        <w:rPr>
          <w:sz w:val="20"/>
          <w:szCs w:val="20"/>
        </w:rPr>
        <w:t>АсАТ</w:t>
      </w:r>
      <w:proofErr w:type="spellEnd"/>
      <w:r w:rsidRPr="00F11F84">
        <w:rPr>
          <w:sz w:val="20"/>
          <w:szCs w:val="20"/>
        </w:rPr>
        <w:t>), то у телят обеих групп она была в пределах физиологической нормы. Д</w:t>
      </w:r>
      <w:r w:rsidRPr="00F11F84">
        <w:rPr>
          <w:sz w:val="20"/>
          <w:szCs w:val="20"/>
        </w:rPr>
        <w:t>и</w:t>
      </w:r>
      <w:r w:rsidRPr="00F11F84">
        <w:rPr>
          <w:sz w:val="20"/>
          <w:szCs w:val="20"/>
        </w:rPr>
        <w:t xml:space="preserve">намика активности </w:t>
      </w:r>
      <w:proofErr w:type="spellStart"/>
      <w:r w:rsidRPr="00F11F84">
        <w:rPr>
          <w:sz w:val="20"/>
          <w:szCs w:val="20"/>
        </w:rPr>
        <w:t>аланинаминотрансферазы</w:t>
      </w:r>
      <w:proofErr w:type="spellEnd"/>
      <w:r w:rsidRPr="00F11F84">
        <w:rPr>
          <w:sz w:val="20"/>
          <w:szCs w:val="20"/>
        </w:rPr>
        <w:t xml:space="preserve"> (</w:t>
      </w:r>
      <w:proofErr w:type="spellStart"/>
      <w:r w:rsidRPr="00F11F84">
        <w:rPr>
          <w:sz w:val="20"/>
          <w:szCs w:val="20"/>
        </w:rPr>
        <w:t>АлАТ</w:t>
      </w:r>
      <w:proofErr w:type="spellEnd"/>
      <w:r w:rsidRPr="00F11F84">
        <w:rPr>
          <w:sz w:val="20"/>
          <w:szCs w:val="20"/>
        </w:rPr>
        <w:t>) практически схожа с вышеприведенными показат</w:t>
      </w:r>
      <w:r w:rsidRPr="00F11F84">
        <w:rPr>
          <w:sz w:val="20"/>
          <w:szCs w:val="20"/>
        </w:rPr>
        <w:t>е</w:t>
      </w:r>
      <w:r w:rsidRPr="00F11F84">
        <w:rPr>
          <w:sz w:val="20"/>
          <w:szCs w:val="20"/>
        </w:rPr>
        <w:t>лями (</w:t>
      </w:r>
      <w:proofErr w:type="spellStart"/>
      <w:r w:rsidRPr="00F11F84">
        <w:rPr>
          <w:sz w:val="20"/>
          <w:szCs w:val="20"/>
        </w:rPr>
        <w:t>АсАТ</w:t>
      </w:r>
      <w:proofErr w:type="spellEnd"/>
      <w:r w:rsidRPr="00F11F84">
        <w:rPr>
          <w:sz w:val="20"/>
          <w:szCs w:val="20"/>
        </w:rPr>
        <w:t>).</w:t>
      </w:r>
    </w:p>
    <w:p w:rsidR="00FB3317" w:rsidRPr="00F11F84" w:rsidRDefault="00FB3317" w:rsidP="00FB3317">
      <w:pPr>
        <w:ind w:firstLine="284"/>
        <w:jc w:val="both"/>
        <w:rPr>
          <w:sz w:val="20"/>
          <w:szCs w:val="20"/>
        </w:rPr>
      </w:pPr>
      <w:r w:rsidRPr="00F11F84">
        <w:rPr>
          <w:sz w:val="20"/>
          <w:szCs w:val="20"/>
        </w:rPr>
        <w:t xml:space="preserve">Применение </w:t>
      </w:r>
      <w:proofErr w:type="spellStart"/>
      <w:r w:rsidRPr="00F11F84">
        <w:rPr>
          <w:sz w:val="20"/>
          <w:szCs w:val="20"/>
        </w:rPr>
        <w:t>пробиотического</w:t>
      </w:r>
      <w:proofErr w:type="spellEnd"/>
      <w:r w:rsidRPr="00F11F84">
        <w:rPr>
          <w:sz w:val="20"/>
          <w:szCs w:val="20"/>
        </w:rPr>
        <w:t xml:space="preserve"> препарата </w:t>
      </w:r>
      <w:proofErr w:type="spellStart"/>
      <w:r w:rsidRPr="00F11F84">
        <w:rPr>
          <w:sz w:val="20"/>
          <w:szCs w:val="20"/>
        </w:rPr>
        <w:t>Билавет-С</w:t>
      </w:r>
      <w:proofErr w:type="spellEnd"/>
      <w:r w:rsidRPr="00F11F84">
        <w:rPr>
          <w:sz w:val="20"/>
          <w:szCs w:val="20"/>
        </w:rPr>
        <w:t xml:space="preserve"> способс</w:t>
      </w:r>
      <w:r w:rsidRPr="00F11F84">
        <w:rPr>
          <w:sz w:val="20"/>
          <w:szCs w:val="20"/>
        </w:rPr>
        <w:t>т</w:t>
      </w:r>
      <w:r w:rsidRPr="00F11F84">
        <w:rPr>
          <w:sz w:val="20"/>
          <w:szCs w:val="20"/>
        </w:rPr>
        <w:t>вовало активизации минерального обмена. Так, произошло увеличение ко</w:t>
      </w:r>
      <w:r w:rsidRPr="00F11F84">
        <w:rPr>
          <w:sz w:val="20"/>
          <w:szCs w:val="20"/>
        </w:rPr>
        <w:t>н</w:t>
      </w:r>
      <w:r w:rsidRPr="00F11F84">
        <w:rPr>
          <w:sz w:val="20"/>
          <w:szCs w:val="20"/>
        </w:rPr>
        <w:t>центрации ка</w:t>
      </w:r>
      <w:r>
        <w:rPr>
          <w:sz w:val="20"/>
          <w:szCs w:val="20"/>
        </w:rPr>
        <w:t>льция в сыворотке крови на 16,0</w:t>
      </w:r>
      <w:r w:rsidRPr="00F11F84">
        <w:rPr>
          <w:sz w:val="20"/>
          <w:szCs w:val="20"/>
        </w:rPr>
        <w:t>% (</w:t>
      </w:r>
      <w:proofErr w:type="gramStart"/>
      <w:r w:rsidRPr="00F11F84">
        <w:rPr>
          <w:sz w:val="20"/>
          <w:szCs w:val="20"/>
        </w:rPr>
        <w:t>Р</w:t>
      </w:r>
      <w:proofErr w:type="gramEnd"/>
      <w:r w:rsidRPr="00F11F84">
        <w:rPr>
          <w:sz w:val="20"/>
          <w:szCs w:val="20"/>
        </w:rPr>
        <w:t xml:space="preserve">&lt;0,05) в сравнении с контрольной группой. Увеличилось содержание фосфора с 1,62 </w:t>
      </w:r>
      <w:proofErr w:type="spellStart"/>
      <w:r w:rsidRPr="00F11F84">
        <w:rPr>
          <w:sz w:val="20"/>
          <w:szCs w:val="20"/>
        </w:rPr>
        <w:t>ммоль</w:t>
      </w:r>
      <w:proofErr w:type="spellEnd"/>
      <w:r w:rsidRPr="00F11F84">
        <w:rPr>
          <w:sz w:val="20"/>
          <w:szCs w:val="20"/>
        </w:rPr>
        <w:t xml:space="preserve">/л в контроле до 1,86 </w:t>
      </w:r>
      <w:proofErr w:type="spellStart"/>
      <w:r w:rsidRPr="00F11F84">
        <w:rPr>
          <w:sz w:val="20"/>
          <w:szCs w:val="20"/>
        </w:rPr>
        <w:t>ммоль</w:t>
      </w:r>
      <w:proofErr w:type="spellEnd"/>
      <w:r w:rsidRPr="00F11F84">
        <w:rPr>
          <w:sz w:val="20"/>
          <w:szCs w:val="20"/>
        </w:rPr>
        <w:t>/л (</w:t>
      </w:r>
      <w:proofErr w:type="gramStart"/>
      <w:r w:rsidRPr="00F11F84">
        <w:rPr>
          <w:sz w:val="20"/>
          <w:szCs w:val="20"/>
        </w:rPr>
        <w:t>Р</w:t>
      </w:r>
      <w:proofErr w:type="gramEnd"/>
      <w:r w:rsidRPr="00F11F84">
        <w:rPr>
          <w:sz w:val="20"/>
          <w:szCs w:val="20"/>
        </w:rPr>
        <w:t xml:space="preserve">&lt;0,05) в опытной группе, а также магния с 1,73 до 2,22 </w:t>
      </w:r>
      <w:proofErr w:type="spellStart"/>
      <w:r w:rsidRPr="00F11F84">
        <w:rPr>
          <w:sz w:val="20"/>
          <w:szCs w:val="20"/>
        </w:rPr>
        <w:t>ммоль</w:t>
      </w:r>
      <w:proofErr w:type="spellEnd"/>
      <w:r w:rsidRPr="00F11F84">
        <w:rPr>
          <w:sz w:val="20"/>
          <w:szCs w:val="20"/>
        </w:rPr>
        <w:t>/л (Р&lt;0,01). Концентрация железа в сыв</w:t>
      </w:r>
      <w:r w:rsidRPr="00F11F84">
        <w:rPr>
          <w:sz w:val="20"/>
          <w:szCs w:val="20"/>
        </w:rPr>
        <w:t>о</w:t>
      </w:r>
      <w:r w:rsidRPr="00F11F84">
        <w:rPr>
          <w:sz w:val="20"/>
          <w:szCs w:val="20"/>
        </w:rPr>
        <w:t>ротке крови животных опытной группы была выше, чем в контроле</w:t>
      </w:r>
      <w:r>
        <w:rPr>
          <w:sz w:val="20"/>
          <w:szCs w:val="20"/>
        </w:rPr>
        <w:t>, на 21,6</w:t>
      </w:r>
      <w:r w:rsidRPr="00F11F84">
        <w:rPr>
          <w:sz w:val="20"/>
          <w:szCs w:val="20"/>
        </w:rPr>
        <w:t>% и состав</w:t>
      </w:r>
      <w:r w:rsidRPr="00F11F84">
        <w:rPr>
          <w:sz w:val="20"/>
          <w:szCs w:val="20"/>
        </w:rPr>
        <w:t>и</w:t>
      </w:r>
      <w:r w:rsidRPr="00F11F84">
        <w:rPr>
          <w:sz w:val="20"/>
          <w:szCs w:val="20"/>
        </w:rPr>
        <w:t xml:space="preserve">ла 27,19 </w:t>
      </w:r>
      <w:proofErr w:type="spellStart"/>
      <w:r w:rsidRPr="00F11F84">
        <w:rPr>
          <w:sz w:val="20"/>
          <w:szCs w:val="20"/>
        </w:rPr>
        <w:t>мкмоль</w:t>
      </w:r>
      <w:proofErr w:type="spellEnd"/>
      <w:r w:rsidRPr="00F11F84">
        <w:rPr>
          <w:sz w:val="20"/>
          <w:szCs w:val="20"/>
        </w:rPr>
        <w:t>/л (</w:t>
      </w:r>
      <w:proofErr w:type="gramStart"/>
      <w:r w:rsidRPr="00F11F84">
        <w:rPr>
          <w:sz w:val="20"/>
          <w:szCs w:val="20"/>
        </w:rPr>
        <w:t>Р</w:t>
      </w:r>
      <w:proofErr w:type="gramEnd"/>
      <w:r w:rsidRPr="00F11F84">
        <w:rPr>
          <w:sz w:val="20"/>
          <w:szCs w:val="20"/>
        </w:rPr>
        <w:t>&lt;0,05).</w:t>
      </w:r>
    </w:p>
    <w:p w:rsidR="00FB3317" w:rsidRPr="00F11F84" w:rsidRDefault="00FB3317" w:rsidP="00FB3317">
      <w:pPr>
        <w:pStyle w:val="a6"/>
        <w:spacing w:after="0"/>
        <w:ind w:left="0" w:firstLine="284"/>
        <w:rPr>
          <w:sz w:val="20"/>
        </w:rPr>
      </w:pPr>
      <w:r w:rsidRPr="00F11F84">
        <w:rPr>
          <w:sz w:val="20"/>
        </w:rPr>
        <w:t>Результаты исследований показали (таблица 2), что у новорожде</w:t>
      </w:r>
      <w:r w:rsidRPr="00F11F84">
        <w:rPr>
          <w:sz w:val="20"/>
        </w:rPr>
        <w:t>н</w:t>
      </w:r>
      <w:r w:rsidRPr="00F11F84">
        <w:rPr>
          <w:sz w:val="20"/>
        </w:rPr>
        <w:t>ных телят как контрольной, так и опытной групп фагоцитарная активность лейкоцитов находилась на невысоком уровне и составляла в ко</w:t>
      </w:r>
      <w:r w:rsidRPr="00F11F84">
        <w:rPr>
          <w:sz w:val="20"/>
        </w:rPr>
        <w:t>н</w:t>
      </w:r>
      <w:r>
        <w:rPr>
          <w:sz w:val="20"/>
        </w:rPr>
        <w:t>троле 31,3</w:t>
      </w:r>
      <w:r w:rsidRPr="00F11F84">
        <w:rPr>
          <w:sz w:val="20"/>
        </w:rPr>
        <w:t>%, опытной –</w:t>
      </w:r>
      <w:r>
        <w:rPr>
          <w:sz w:val="20"/>
        </w:rPr>
        <w:t xml:space="preserve"> 29,9</w:t>
      </w:r>
      <w:r w:rsidRPr="00F11F84">
        <w:rPr>
          <w:sz w:val="20"/>
        </w:rPr>
        <w:t>%. Что касается бактерицидной активн</w:t>
      </w:r>
      <w:r w:rsidRPr="00F11F84">
        <w:rPr>
          <w:sz w:val="20"/>
        </w:rPr>
        <w:t>о</w:t>
      </w:r>
      <w:r w:rsidRPr="00F11F84">
        <w:rPr>
          <w:sz w:val="20"/>
        </w:rPr>
        <w:t>сти сыворотки крови, то она ко</w:t>
      </w:r>
      <w:r>
        <w:rPr>
          <w:sz w:val="20"/>
        </w:rPr>
        <w:t>лебалась в пределах 43,9 – 44,3</w:t>
      </w:r>
      <w:r w:rsidRPr="00F11F84">
        <w:rPr>
          <w:sz w:val="20"/>
        </w:rPr>
        <w:t>%. К концу исследований, фагоцитарная активн</w:t>
      </w:r>
      <w:r>
        <w:rPr>
          <w:sz w:val="20"/>
        </w:rPr>
        <w:t xml:space="preserve">ость лейкоцитов возросла с 33,7% </w:t>
      </w:r>
      <w:r w:rsidRPr="00F11F84">
        <w:rPr>
          <w:sz w:val="20"/>
        </w:rPr>
        <w:t>в контроле до 38,5% (</w:t>
      </w:r>
      <w:proofErr w:type="gramStart"/>
      <w:r w:rsidRPr="00F11F84">
        <w:rPr>
          <w:sz w:val="20"/>
        </w:rPr>
        <w:t>Р</w:t>
      </w:r>
      <w:proofErr w:type="gramEnd"/>
      <w:r w:rsidRPr="00F11F84">
        <w:rPr>
          <w:sz w:val="20"/>
        </w:rPr>
        <w:t xml:space="preserve">&lt;0,05) в опытной группе, </w:t>
      </w:r>
      <w:proofErr w:type="gramStart"/>
      <w:r w:rsidRPr="00F11F84">
        <w:rPr>
          <w:sz w:val="20"/>
        </w:rPr>
        <w:t>получавшей</w:t>
      </w:r>
      <w:proofErr w:type="gramEnd"/>
      <w:r w:rsidRPr="00F11F84">
        <w:rPr>
          <w:sz w:val="20"/>
        </w:rPr>
        <w:t xml:space="preserve"> </w:t>
      </w:r>
      <w:proofErr w:type="spellStart"/>
      <w:r w:rsidRPr="00F11F84">
        <w:rPr>
          <w:sz w:val="20"/>
        </w:rPr>
        <w:t>пробиотический</w:t>
      </w:r>
      <w:proofErr w:type="spellEnd"/>
      <w:r w:rsidRPr="00F11F84">
        <w:rPr>
          <w:sz w:val="20"/>
        </w:rPr>
        <w:t xml:space="preserve"> препарат </w:t>
      </w:r>
      <w:proofErr w:type="spellStart"/>
      <w:r w:rsidRPr="00F11F84">
        <w:rPr>
          <w:sz w:val="20"/>
        </w:rPr>
        <w:t>Билавет-С</w:t>
      </w:r>
      <w:proofErr w:type="spellEnd"/>
      <w:r w:rsidRPr="00F11F84">
        <w:rPr>
          <w:sz w:val="20"/>
        </w:rPr>
        <w:t>. Анализ гуморальных факторов защиты показал, что у телят опытной группы достоверно возросла ба</w:t>
      </w:r>
      <w:r w:rsidRPr="00F11F84">
        <w:rPr>
          <w:sz w:val="20"/>
        </w:rPr>
        <w:t>к</w:t>
      </w:r>
      <w:r w:rsidRPr="00F11F84">
        <w:rPr>
          <w:sz w:val="20"/>
        </w:rPr>
        <w:t>терицидная активность сыворотки крови на 5,4 процен</w:t>
      </w:r>
      <w:r w:rsidRPr="00F11F84">
        <w:rPr>
          <w:sz w:val="20"/>
        </w:rPr>
        <w:t>т</w:t>
      </w:r>
      <w:r w:rsidRPr="00F11F84">
        <w:rPr>
          <w:sz w:val="20"/>
        </w:rPr>
        <w:t>ных пункта.</w:t>
      </w:r>
    </w:p>
    <w:p w:rsidR="00FB3317" w:rsidRPr="00F11F84" w:rsidRDefault="00FB3317" w:rsidP="00FB3317">
      <w:pPr>
        <w:pStyle w:val="a6"/>
        <w:spacing w:after="60"/>
        <w:ind w:left="0" w:firstLine="284"/>
        <w:rPr>
          <w:sz w:val="20"/>
        </w:rPr>
      </w:pPr>
      <w:r>
        <w:rPr>
          <w:sz w:val="20"/>
        </w:rPr>
        <w:t xml:space="preserve">Таблица 2 – </w:t>
      </w:r>
      <w:r w:rsidRPr="00F11F84">
        <w:rPr>
          <w:sz w:val="20"/>
        </w:rPr>
        <w:t>Показатели гуморального и клеточного иммунитета животных</w:t>
      </w:r>
    </w:p>
    <w:tbl>
      <w:tblPr>
        <w:tblW w:w="6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341"/>
        <w:gridCol w:w="1342"/>
        <w:gridCol w:w="1341"/>
        <w:gridCol w:w="1342"/>
      </w:tblGrid>
      <w:tr w:rsidR="00FB3317" w:rsidRPr="003F2BD8" w:rsidTr="002E1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vAlign w:val="center"/>
          </w:tcPr>
          <w:p w:rsidR="00FB3317" w:rsidRPr="003F2BD8" w:rsidRDefault="00FB3317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Гру</w:t>
            </w:r>
            <w:r w:rsidRPr="003F2BD8">
              <w:rPr>
                <w:sz w:val="20"/>
                <w:szCs w:val="20"/>
              </w:rPr>
              <w:t>п</w:t>
            </w:r>
            <w:r w:rsidRPr="003F2BD8">
              <w:rPr>
                <w:sz w:val="20"/>
                <w:szCs w:val="20"/>
              </w:rPr>
              <w:t>па</w:t>
            </w:r>
          </w:p>
        </w:tc>
        <w:tc>
          <w:tcPr>
            <w:tcW w:w="5366" w:type="dxa"/>
            <w:gridSpan w:val="4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Показатели</w:t>
            </w:r>
          </w:p>
        </w:tc>
      </w:tr>
      <w:tr w:rsidR="00FB3317" w:rsidRPr="003F2BD8" w:rsidTr="002E185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20" w:type="dxa"/>
            <w:vMerge/>
          </w:tcPr>
          <w:p w:rsidR="00FB3317" w:rsidRPr="003F2BD8" w:rsidRDefault="00FB3317" w:rsidP="002E18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ФАЛ,%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БАСК,%</w:t>
            </w:r>
          </w:p>
        </w:tc>
        <w:tc>
          <w:tcPr>
            <w:tcW w:w="1341" w:type="dxa"/>
            <w:vAlign w:val="center"/>
          </w:tcPr>
          <w:p w:rsidR="00FB3317" w:rsidRPr="003E63C5" w:rsidRDefault="00FB3317" w:rsidP="002E185D">
            <w:pPr>
              <w:pStyle w:val="21"/>
              <w:spacing w:after="0" w:line="240" w:lineRule="auto"/>
              <w:ind w:left="0"/>
              <w:jc w:val="center"/>
              <w:rPr>
                <w:sz w:val="20"/>
              </w:rPr>
            </w:pPr>
            <w:r w:rsidRPr="003E63C5">
              <w:rPr>
                <w:sz w:val="20"/>
              </w:rPr>
              <w:t>Т-лимфоц</w:t>
            </w:r>
            <w:r w:rsidRPr="003E63C5">
              <w:rPr>
                <w:sz w:val="20"/>
              </w:rPr>
              <w:t>и</w:t>
            </w:r>
            <w:r w:rsidRPr="003E63C5">
              <w:rPr>
                <w:sz w:val="20"/>
              </w:rPr>
              <w:t>ты,</w:t>
            </w:r>
            <w:r>
              <w:rPr>
                <w:sz w:val="20"/>
              </w:rPr>
              <w:t xml:space="preserve"> </w:t>
            </w:r>
            <w:r w:rsidRPr="003E63C5">
              <w:rPr>
                <w:sz w:val="20"/>
              </w:rPr>
              <w:t>10</w:t>
            </w:r>
            <w:r w:rsidRPr="003E63C5">
              <w:rPr>
                <w:sz w:val="20"/>
                <w:vertAlign w:val="superscript"/>
              </w:rPr>
              <w:t>9</w:t>
            </w:r>
            <w:r w:rsidRPr="003E63C5">
              <w:rPr>
                <w:sz w:val="20"/>
              </w:rPr>
              <w:t>/л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В-лимфоц</w:t>
            </w:r>
            <w:r w:rsidRPr="003F2BD8">
              <w:rPr>
                <w:sz w:val="20"/>
                <w:szCs w:val="20"/>
              </w:rPr>
              <w:t>и</w:t>
            </w:r>
            <w:r w:rsidRPr="003F2BD8">
              <w:rPr>
                <w:sz w:val="20"/>
                <w:szCs w:val="20"/>
              </w:rPr>
              <w:t>ты, 10</w:t>
            </w:r>
            <w:r w:rsidRPr="003F2BD8">
              <w:rPr>
                <w:sz w:val="20"/>
                <w:szCs w:val="20"/>
                <w:vertAlign w:val="superscript"/>
              </w:rPr>
              <w:t>9</w:t>
            </w:r>
            <w:r w:rsidRPr="003F2BD8">
              <w:rPr>
                <w:sz w:val="20"/>
                <w:szCs w:val="20"/>
              </w:rPr>
              <w:t>/л</w:t>
            </w:r>
          </w:p>
        </w:tc>
      </w:tr>
      <w:tr w:rsidR="00FB3317" w:rsidRPr="003F2BD8" w:rsidTr="002E1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6" w:type="dxa"/>
            <w:gridSpan w:val="5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в начале опыта</w:t>
            </w:r>
          </w:p>
        </w:tc>
      </w:tr>
      <w:tr w:rsidR="00FB3317" w:rsidRPr="003F2BD8" w:rsidTr="002E185D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FB3317" w:rsidRPr="003F2BD8" w:rsidRDefault="00FB3317" w:rsidP="002E185D">
            <w:pPr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Ко</w:t>
            </w:r>
            <w:r w:rsidRPr="003F2BD8">
              <w:rPr>
                <w:sz w:val="20"/>
                <w:szCs w:val="20"/>
              </w:rPr>
              <w:t>н</w:t>
            </w:r>
            <w:r w:rsidRPr="003F2BD8">
              <w:rPr>
                <w:sz w:val="20"/>
                <w:szCs w:val="20"/>
              </w:rPr>
              <w:t>троль</w:t>
            </w:r>
          </w:p>
        </w:tc>
        <w:tc>
          <w:tcPr>
            <w:tcW w:w="1341" w:type="dxa"/>
            <w:vAlign w:val="center"/>
          </w:tcPr>
          <w:p w:rsidR="00FB3317" w:rsidRPr="003F2BD8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31,3±1,52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44,3±2,12</w:t>
            </w:r>
          </w:p>
        </w:tc>
        <w:tc>
          <w:tcPr>
            <w:tcW w:w="1341" w:type="dxa"/>
            <w:vAlign w:val="center"/>
          </w:tcPr>
          <w:p w:rsidR="00FB3317" w:rsidRPr="003F2BD8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3,13±0,12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0,33±0,01</w:t>
            </w:r>
          </w:p>
        </w:tc>
      </w:tr>
      <w:tr w:rsidR="00FB3317" w:rsidRPr="003F2BD8" w:rsidTr="002E185D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FB3317" w:rsidRPr="003F2BD8" w:rsidRDefault="00FB3317" w:rsidP="002E185D">
            <w:pPr>
              <w:jc w:val="both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Опыт</w:t>
            </w:r>
          </w:p>
        </w:tc>
        <w:tc>
          <w:tcPr>
            <w:tcW w:w="1341" w:type="dxa"/>
            <w:vAlign w:val="center"/>
          </w:tcPr>
          <w:p w:rsidR="00FB3317" w:rsidRPr="003F2BD8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29,9±2,26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43,9±2,82</w:t>
            </w:r>
          </w:p>
        </w:tc>
        <w:tc>
          <w:tcPr>
            <w:tcW w:w="1341" w:type="dxa"/>
            <w:vAlign w:val="center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3,19±0,12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0,30±0,01</w:t>
            </w:r>
          </w:p>
        </w:tc>
      </w:tr>
      <w:tr w:rsidR="00FB3317" w:rsidRPr="003F2BD8" w:rsidTr="002E1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6" w:type="dxa"/>
            <w:gridSpan w:val="5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в конце опыта</w:t>
            </w:r>
          </w:p>
        </w:tc>
      </w:tr>
      <w:tr w:rsidR="00FB3317" w:rsidRPr="003F2BD8" w:rsidTr="002E185D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B3317" w:rsidRPr="003F2BD8" w:rsidRDefault="00FB3317" w:rsidP="002E185D">
            <w:pPr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Ко</w:t>
            </w:r>
            <w:r w:rsidRPr="003F2BD8">
              <w:rPr>
                <w:sz w:val="20"/>
                <w:szCs w:val="20"/>
              </w:rPr>
              <w:t>н</w:t>
            </w:r>
            <w:r w:rsidRPr="003F2BD8">
              <w:rPr>
                <w:sz w:val="20"/>
                <w:szCs w:val="20"/>
              </w:rPr>
              <w:t>троль</w:t>
            </w:r>
          </w:p>
        </w:tc>
        <w:tc>
          <w:tcPr>
            <w:tcW w:w="1341" w:type="dxa"/>
            <w:vAlign w:val="center"/>
          </w:tcPr>
          <w:p w:rsidR="00FB3317" w:rsidRPr="003F2BD8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33,7±2,18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44,4±2,74</w:t>
            </w:r>
          </w:p>
        </w:tc>
        <w:tc>
          <w:tcPr>
            <w:tcW w:w="1341" w:type="dxa"/>
            <w:vAlign w:val="center"/>
          </w:tcPr>
          <w:p w:rsidR="00FB3317" w:rsidRPr="003F2BD8" w:rsidRDefault="00FB3317" w:rsidP="002E185D">
            <w:pPr>
              <w:pStyle w:val="af"/>
              <w:tabs>
                <w:tab w:val="left" w:pos="1060"/>
              </w:tabs>
              <w:jc w:val="center"/>
              <w:rPr>
                <w:sz w:val="20"/>
              </w:rPr>
            </w:pPr>
            <w:r w:rsidRPr="003F2BD8">
              <w:rPr>
                <w:sz w:val="20"/>
              </w:rPr>
              <w:t>3,28±0,14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0,39±0,01</w:t>
            </w:r>
          </w:p>
        </w:tc>
      </w:tr>
      <w:tr w:rsidR="00FB3317" w:rsidRPr="003F2BD8" w:rsidTr="002E185D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B3317" w:rsidRPr="003F2BD8" w:rsidRDefault="00FB3317" w:rsidP="002E185D">
            <w:pPr>
              <w:jc w:val="both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Опыт</w:t>
            </w:r>
          </w:p>
        </w:tc>
        <w:tc>
          <w:tcPr>
            <w:tcW w:w="1341" w:type="dxa"/>
            <w:vAlign w:val="center"/>
          </w:tcPr>
          <w:p w:rsidR="00FB3317" w:rsidRPr="003F2BD8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38,5±2,82*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49,8±3,34*</w:t>
            </w:r>
          </w:p>
        </w:tc>
        <w:tc>
          <w:tcPr>
            <w:tcW w:w="1341" w:type="dxa"/>
            <w:vAlign w:val="center"/>
          </w:tcPr>
          <w:p w:rsidR="00FB3317" w:rsidRPr="003F2BD8" w:rsidRDefault="00FB3317" w:rsidP="002E185D">
            <w:pPr>
              <w:jc w:val="center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3,40±0,15</w:t>
            </w:r>
          </w:p>
        </w:tc>
        <w:tc>
          <w:tcPr>
            <w:tcW w:w="1342" w:type="dxa"/>
            <w:vAlign w:val="center"/>
          </w:tcPr>
          <w:p w:rsidR="00FB3317" w:rsidRPr="003F2BD8" w:rsidRDefault="00FB3317" w:rsidP="002E185D">
            <w:pPr>
              <w:pStyle w:val="af"/>
              <w:jc w:val="center"/>
              <w:rPr>
                <w:sz w:val="20"/>
              </w:rPr>
            </w:pPr>
            <w:r w:rsidRPr="003F2BD8">
              <w:rPr>
                <w:sz w:val="20"/>
              </w:rPr>
              <w:t>0,45±0,02*</w:t>
            </w:r>
          </w:p>
        </w:tc>
      </w:tr>
    </w:tbl>
    <w:p w:rsidR="00FB3317" w:rsidRPr="00481497" w:rsidRDefault="00FB3317" w:rsidP="00FB3317">
      <w:pPr>
        <w:pStyle w:val="ac"/>
        <w:tabs>
          <w:tab w:val="left" w:pos="0"/>
          <w:tab w:val="left" w:pos="4253"/>
        </w:tabs>
        <w:rPr>
          <w:sz w:val="16"/>
          <w:szCs w:val="16"/>
        </w:rPr>
      </w:pPr>
      <w:r w:rsidRPr="00481497">
        <w:rPr>
          <w:sz w:val="16"/>
          <w:szCs w:val="16"/>
        </w:rPr>
        <w:t xml:space="preserve">* — </w:t>
      </w:r>
      <w:proofErr w:type="gramStart"/>
      <w:r w:rsidRPr="00481497">
        <w:rPr>
          <w:sz w:val="16"/>
          <w:szCs w:val="16"/>
        </w:rPr>
        <w:t>Р</w:t>
      </w:r>
      <w:proofErr w:type="gramEnd"/>
      <w:r w:rsidRPr="00481497">
        <w:rPr>
          <w:sz w:val="16"/>
          <w:szCs w:val="16"/>
        </w:rPr>
        <w:t>&lt;0,05</w:t>
      </w:r>
    </w:p>
    <w:p w:rsidR="00FB3317" w:rsidRPr="00481497" w:rsidRDefault="00FB3317" w:rsidP="00FB3317">
      <w:pPr>
        <w:pStyle w:val="a6"/>
        <w:spacing w:after="0"/>
        <w:ind w:left="0" w:firstLine="284"/>
        <w:rPr>
          <w:sz w:val="20"/>
        </w:rPr>
      </w:pPr>
      <w:r w:rsidRPr="00481497">
        <w:rPr>
          <w:sz w:val="20"/>
        </w:rPr>
        <w:t>Литературные данные, а также собственные исследования дают возможность считать, что усло</w:t>
      </w:r>
      <w:r w:rsidRPr="00481497">
        <w:rPr>
          <w:sz w:val="20"/>
        </w:rPr>
        <w:t>в</w:t>
      </w:r>
      <w:r w:rsidRPr="00481497">
        <w:rPr>
          <w:sz w:val="20"/>
        </w:rPr>
        <w:t>но-патогенная микрофлора наиболее сильно проявляет свое патогенное действие в орг</w:t>
      </w:r>
      <w:r w:rsidRPr="00481497">
        <w:rPr>
          <w:sz w:val="20"/>
        </w:rPr>
        <w:t>а</w:t>
      </w:r>
      <w:r w:rsidRPr="00481497">
        <w:rPr>
          <w:sz w:val="20"/>
        </w:rPr>
        <w:t xml:space="preserve">низме телят с низкой </w:t>
      </w:r>
      <w:proofErr w:type="spellStart"/>
      <w:r w:rsidRPr="00481497">
        <w:rPr>
          <w:sz w:val="20"/>
        </w:rPr>
        <w:t>резистентностью</w:t>
      </w:r>
      <w:proofErr w:type="spellEnd"/>
      <w:r w:rsidRPr="00481497">
        <w:rPr>
          <w:sz w:val="20"/>
        </w:rPr>
        <w:t>. Выделяясь с кал</w:t>
      </w:r>
      <w:r w:rsidRPr="00481497">
        <w:rPr>
          <w:sz w:val="20"/>
        </w:rPr>
        <w:t>о</w:t>
      </w:r>
      <w:r w:rsidRPr="00481497">
        <w:rPr>
          <w:sz w:val="20"/>
        </w:rPr>
        <w:t xml:space="preserve">выми массами во все возрастающем </w:t>
      </w:r>
      <w:proofErr w:type="gramStart"/>
      <w:r w:rsidRPr="00481497">
        <w:rPr>
          <w:sz w:val="20"/>
        </w:rPr>
        <w:t>количестве</w:t>
      </w:r>
      <w:proofErr w:type="gramEnd"/>
      <w:r w:rsidRPr="00481497">
        <w:rPr>
          <w:sz w:val="20"/>
        </w:rPr>
        <w:t>, такая микрофлора постепенно накапливается в окружающей телят среде, особе</w:t>
      </w:r>
      <w:r w:rsidRPr="00481497">
        <w:rPr>
          <w:sz w:val="20"/>
        </w:rPr>
        <w:t>н</w:t>
      </w:r>
      <w:r>
        <w:rPr>
          <w:sz w:val="20"/>
        </w:rPr>
        <w:t>но</w:t>
      </w:r>
      <w:r w:rsidRPr="00481497">
        <w:rPr>
          <w:sz w:val="20"/>
        </w:rPr>
        <w:t xml:space="preserve"> если помещение редко санируется или в нем содержатся т</w:t>
      </w:r>
      <w:r w:rsidRPr="00481497">
        <w:rPr>
          <w:sz w:val="20"/>
        </w:rPr>
        <w:t>е</w:t>
      </w:r>
      <w:r w:rsidRPr="00481497">
        <w:rPr>
          <w:sz w:val="20"/>
        </w:rPr>
        <w:t>лята разных возрастов [9, 11, 12, 14].</w:t>
      </w:r>
    </w:p>
    <w:p w:rsidR="00FB3317" w:rsidRPr="00481497" w:rsidRDefault="00FB3317" w:rsidP="00FB3317">
      <w:pPr>
        <w:pStyle w:val="a6"/>
        <w:spacing w:after="0"/>
        <w:ind w:left="0" w:firstLine="284"/>
        <w:rPr>
          <w:sz w:val="20"/>
        </w:rPr>
      </w:pPr>
      <w:r w:rsidRPr="00481497">
        <w:rPr>
          <w:sz w:val="20"/>
        </w:rPr>
        <w:t xml:space="preserve">При накоплении во внешней среде микроорганизмов с повышенными вирулентными, </w:t>
      </w:r>
      <w:proofErr w:type="spellStart"/>
      <w:r w:rsidRPr="00481497">
        <w:rPr>
          <w:sz w:val="20"/>
        </w:rPr>
        <w:t>токсик</w:t>
      </w:r>
      <w:r w:rsidRPr="00481497">
        <w:rPr>
          <w:sz w:val="20"/>
        </w:rPr>
        <w:t>о</w:t>
      </w:r>
      <w:r w:rsidRPr="00481497">
        <w:rPr>
          <w:sz w:val="20"/>
        </w:rPr>
        <w:t>генными</w:t>
      </w:r>
      <w:proofErr w:type="spellEnd"/>
      <w:r w:rsidRPr="00481497">
        <w:rPr>
          <w:sz w:val="20"/>
        </w:rPr>
        <w:t xml:space="preserve">, гемолитическими и другими патогенными свойствами у телят начинает преобладать </w:t>
      </w:r>
      <w:proofErr w:type="spellStart"/>
      <w:r w:rsidRPr="00481497">
        <w:rPr>
          <w:sz w:val="20"/>
        </w:rPr>
        <w:t>дисбактериоз</w:t>
      </w:r>
      <w:proofErr w:type="spellEnd"/>
      <w:r w:rsidRPr="00481497">
        <w:rPr>
          <w:sz w:val="20"/>
        </w:rPr>
        <w:t xml:space="preserve"> «экзогенного» происхождения, а накопившаяся в помещении микрофлора может выступать в роли местной и</w:t>
      </w:r>
      <w:r w:rsidRPr="00481497">
        <w:rPr>
          <w:sz w:val="20"/>
        </w:rPr>
        <w:t>н</w:t>
      </w:r>
      <w:r w:rsidRPr="00481497">
        <w:rPr>
          <w:sz w:val="20"/>
        </w:rPr>
        <w:t>фекции.</w:t>
      </w:r>
    </w:p>
    <w:p w:rsidR="00FB3317" w:rsidRPr="003D3F85" w:rsidRDefault="00FB3317" w:rsidP="00FB3317">
      <w:pPr>
        <w:pStyle w:val="ac"/>
        <w:tabs>
          <w:tab w:val="left" w:pos="0"/>
          <w:tab w:val="left" w:pos="4253"/>
        </w:tabs>
        <w:spacing w:after="0"/>
        <w:ind w:firstLine="284"/>
        <w:jc w:val="both"/>
        <w:rPr>
          <w:sz w:val="20"/>
        </w:rPr>
      </w:pPr>
      <w:r w:rsidRPr="003D3F85">
        <w:rPr>
          <w:sz w:val="20"/>
        </w:rPr>
        <w:t xml:space="preserve">Применение </w:t>
      </w:r>
      <w:proofErr w:type="spellStart"/>
      <w:r w:rsidRPr="003D3F85">
        <w:rPr>
          <w:sz w:val="20"/>
        </w:rPr>
        <w:t>пробиотического</w:t>
      </w:r>
      <w:proofErr w:type="spellEnd"/>
      <w:r w:rsidRPr="003D3F85">
        <w:rPr>
          <w:sz w:val="20"/>
        </w:rPr>
        <w:t xml:space="preserve"> препарата телятам опытной группы оказало влияние на показатели белой крови, то есть на количество лимфоцитов. К концу исследований отмечено ув</w:t>
      </w:r>
      <w:r w:rsidRPr="003D3F85">
        <w:rPr>
          <w:sz w:val="20"/>
        </w:rPr>
        <w:t>е</w:t>
      </w:r>
      <w:r w:rsidRPr="003D3F85">
        <w:rPr>
          <w:sz w:val="20"/>
        </w:rPr>
        <w:t>личение Т-лимфоцитов у животных всех групп, но различия были недостоверн</w:t>
      </w:r>
      <w:r w:rsidRPr="003D3F85">
        <w:rPr>
          <w:sz w:val="20"/>
        </w:rPr>
        <w:t>ы</w:t>
      </w:r>
      <w:r w:rsidRPr="003D3F85">
        <w:rPr>
          <w:sz w:val="20"/>
        </w:rPr>
        <w:t>ми. Данный показатель увеличился с 3,28×10</w:t>
      </w:r>
      <w:r w:rsidRPr="003D3F85">
        <w:rPr>
          <w:sz w:val="20"/>
          <w:vertAlign w:val="superscript"/>
        </w:rPr>
        <w:t>9</w:t>
      </w:r>
      <w:r w:rsidRPr="003D3F85">
        <w:rPr>
          <w:sz w:val="20"/>
        </w:rPr>
        <w:t xml:space="preserve">/л до </w:t>
      </w:r>
      <w:r w:rsidRPr="003D3F85">
        <w:rPr>
          <w:sz w:val="20"/>
        </w:rPr>
        <w:lastRenderedPageBreak/>
        <w:t>3,40×10</w:t>
      </w:r>
      <w:r w:rsidRPr="003D3F85">
        <w:rPr>
          <w:sz w:val="20"/>
          <w:vertAlign w:val="superscript"/>
        </w:rPr>
        <w:t>9</w:t>
      </w:r>
      <w:r w:rsidRPr="003D3F85">
        <w:rPr>
          <w:sz w:val="20"/>
        </w:rPr>
        <w:t>/л в опытной группе. К</w:t>
      </w:r>
      <w:r w:rsidRPr="003D3F85">
        <w:rPr>
          <w:sz w:val="20"/>
        </w:rPr>
        <w:t>о</w:t>
      </w:r>
      <w:r w:rsidRPr="003D3F85">
        <w:rPr>
          <w:sz w:val="20"/>
        </w:rPr>
        <w:t>личество В-лимфоцитов достоверно увеличилось с 0,39 контрольной группе до 0,45×10</w:t>
      </w:r>
      <w:r w:rsidRPr="003D3F85">
        <w:rPr>
          <w:sz w:val="20"/>
          <w:vertAlign w:val="superscript"/>
        </w:rPr>
        <w:t>9</w:t>
      </w:r>
      <w:r w:rsidRPr="003D3F85">
        <w:rPr>
          <w:sz w:val="20"/>
        </w:rPr>
        <w:t>/л (</w:t>
      </w:r>
      <w:proofErr w:type="gramStart"/>
      <w:r w:rsidRPr="003D3F85">
        <w:rPr>
          <w:sz w:val="20"/>
        </w:rPr>
        <w:t>Р</w:t>
      </w:r>
      <w:proofErr w:type="gramEnd"/>
      <w:r w:rsidRPr="003D3F85">
        <w:rPr>
          <w:sz w:val="20"/>
        </w:rPr>
        <w:t xml:space="preserve">&lt; 0,05) в опытной. Увеличение количества </w:t>
      </w:r>
      <w:proofErr w:type="gramStart"/>
      <w:r w:rsidRPr="003D3F85">
        <w:rPr>
          <w:sz w:val="20"/>
        </w:rPr>
        <w:t>Т-</w:t>
      </w:r>
      <w:proofErr w:type="gramEnd"/>
      <w:r w:rsidRPr="003D3F85">
        <w:rPr>
          <w:sz w:val="20"/>
        </w:rPr>
        <w:t xml:space="preserve"> и В-лимфоцитов свидетельствует об активизации клеточного и гуморального иммунитета и повышении защитных сил органи</w:t>
      </w:r>
      <w:r w:rsidRPr="003D3F85">
        <w:rPr>
          <w:sz w:val="20"/>
        </w:rPr>
        <w:t>з</w:t>
      </w:r>
      <w:r w:rsidRPr="003D3F85">
        <w:rPr>
          <w:sz w:val="20"/>
        </w:rPr>
        <w:t xml:space="preserve">ма. </w:t>
      </w:r>
    </w:p>
    <w:p w:rsidR="00FB3317" w:rsidRPr="003D3F85" w:rsidRDefault="00FB3317" w:rsidP="00FB3317">
      <w:pPr>
        <w:ind w:firstLine="284"/>
        <w:jc w:val="both"/>
        <w:rPr>
          <w:sz w:val="20"/>
          <w:szCs w:val="20"/>
        </w:rPr>
      </w:pPr>
      <w:r w:rsidRPr="003D3F85">
        <w:rPr>
          <w:sz w:val="20"/>
          <w:szCs w:val="20"/>
        </w:rPr>
        <w:t xml:space="preserve">Микроорганизмы, входящие в состав </w:t>
      </w:r>
      <w:proofErr w:type="spellStart"/>
      <w:r w:rsidRPr="003D3F85">
        <w:rPr>
          <w:sz w:val="20"/>
          <w:szCs w:val="20"/>
        </w:rPr>
        <w:t>пробиотика</w:t>
      </w:r>
      <w:proofErr w:type="spellEnd"/>
      <w:r w:rsidRPr="003D3F85">
        <w:rPr>
          <w:sz w:val="20"/>
          <w:szCs w:val="20"/>
        </w:rPr>
        <w:t xml:space="preserve"> </w:t>
      </w:r>
      <w:proofErr w:type="spellStart"/>
      <w:r w:rsidRPr="003D3F85">
        <w:rPr>
          <w:sz w:val="20"/>
          <w:szCs w:val="20"/>
        </w:rPr>
        <w:t>Билавет-С</w:t>
      </w:r>
      <w:proofErr w:type="spellEnd"/>
      <w:r w:rsidRPr="003D3F85">
        <w:rPr>
          <w:sz w:val="20"/>
          <w:szCs w:val="20"/>
        </w:rPr>
        <w:t>, акт</w:t>
      </w:r>
      <w:r w:rsidRPr="003D3F85">
        <w:rPr>
          <w:sz w:val="20"/>
          <w:szCs w:val="20"/>
        </w:rPr>
        <w:t>и</w:t>
      </w:r>
      <w:r w:rsidRPr="003D3F85">
        <w:rPr>
          <w:sz w:val="20"/>
          <w:szCs w:val="20"/>
        </w:rPr>
        <w:t xml:space="preserve">визируя </w:t>
      </w:r>
      <w:proofErr w:type="gramStart"/>
      <w:r w:rsidRPr="003D3F85">
        <w:rPr>
          <w:sz w:val="20"/>
          <w:szCs w:val="20"/>
        </w:rPr>
        <w:t>Т-</w:t>
      </w:r>
      <w:proofErr w:type="gramEnd"/>
      <w:r w:rsidRPr="003D3F85">
        <w:rPr>
          <w:sz w:val="20"/>
          <w:szCs w:val="20"/>
        </w:rPr>
        <w:t xml:space="preserve"> и В-лимфоциты, способствовали повышению синтеза иммуно</w:t>
      </w:r>
      <w:r w:rsidRPr="003D3F85">
        <w:rPr>
          <w:sz w:val="20"/>
          <w:szCs w:val="20"/>
        </w:rPr>
        <w:t>г</w:t>
      </w:r>
      <w:r>
        <w:rPr>
          <w:sz w:val="20"/>
          <w:szCs w:val="20"/>
        </w:rPr>
        <w:t>лобулинов (см. таблицу 1</w:t>
      </w:r>
      <w:r w:rsidRPr="003D3F85">
        <w:rPr>
          <w:sz w:val="20"/>
          <w:szCs w:val="20"/>
        </w:rPr>
        <w:t xml:space="preserve">). </w:t>
      </w:r>
    </w:p>
    <w:p w:rsidR="00FB3317" w:rsidRDefault="00FB3317" w:rsidP="00FB3317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3D3F85">
        <w:rPr>
          <w:sz w:val="20"/>
          <w:szCs w:val="20"/>
        </w:rPr>
        <w:t>Результаты гематологических исследований показали (табл</w:t>
      </w:r>
      <w:r>
        <w:rPr>
          <w:sz w:val="20"/>
          <w:szCs w:val="20"/>
        </w:rPr>
        <w:t>ица</w:t>
      </w:r>
      <w:r w:rsidRPr="003D3F85">
        <w:rPr>
          <w:sz w:val="20"/>
          <w:szCs w:val="20"/>
        </w:rPr>
        <w:t xml:space="preserve"> 3), что в начале опыта у телят всех групп </w:t>
      </w:r>
      <w:proofErr w:type="spellStart"/>
      <w:r w:rsidRPr="003D3F85">
        <w:rPr>
          <w:sz w:val="20"/>
          <w:szCs w:val="20"/>
        </w:rPr>
        <w:t>гематологичекие</w:t>
      </w:r>
      <w:proofErr w:type="spellEnd"/>
      <w:r w:rsidRPr="003D3F85">
        <w:rPr>
          <w:sz w:val="20"/>
          <w:szCs w:val="20"/>
        </w:rPr>
        <w:t xml:space="preserve"> показатели значительно превышали физиологическую норму, что св</w:t>
      </w:r>
      <w:r w:rsidRPr="003D3F85">
        <w:rPr>
          <w:sz w:val="20"/>
          <w:szCs w:val="20"/>
        </w:rPr>
        <w:t>и</w:t>
      </w:r>
      <w:r w:rsidRPr="003D3F85">
        <w:rPr>
          <w:sz w:val="20"/>
          <w:szCs w:val="20"/>
        </w:rPr>
        <w:t>детельствует об обезвоживании организма и характеризует сгущение крови. Так, концентрация эритроцитов находилась на уровне 5,63-5,84×10</w:t>
      </w:r>
      <w:r w:rsidRPr="003D3F85">
        <w:rPr>
          <w:sz w:val="20"/>
          <w:szCs w:val="20"/>
          <w:vertAlign w:val="superscript"/>
        </w:rPr>
        <w:t>12</w:t>
      </w:r>
      <w:r w:rsidRPr="003D3F85">
        <w:rPr>
          <w:sz w:val="20"/>
          <w:szCs w:val="20"/>
        </w:rPr>
        <w:t>/л, лейкоцитов – 12,96-13,03×10</w:t>
      </w:r>
      <w:r w:rsidRPr="003D3F85">
        <w:rPr>
          <w:sz w:val="20"/>
          <w:szCs w:val="20"/>
          <w:vertAlign w:val="superscript"/>
        </w:rPr>
        <w:t>9</w:t>
      </w:r>
      <w:r w:rsidRPr="003D3F85">
        <w:rPr>
          <w:sz w:val="20"/>
          <w:szCs w:val="20"/>
        </w:rPr>
        <w:t>/л, гем</w:t>
      </w:r>
      <w:r w:rsidRPr="003D3F85">
        <w:rPr>
          <w:sz w:val="20"/>
          <w:szCs w:val="20"/>
        </w:rPr>
        <w:t>о</w:t>
      </w:r>
      <w:r w:rsidRPr="003D3F85">
        <w:rPr>
          <w:sz w:val="20"/>
          <w:szCs w:val="20"/>
        </w:rPr>
        <w:t>глобина – 92,91-94,66 г/л.</w:t>
      </w:r>
    </w:p>
    <w:p w:rsidR="00FB3317" w:rsidRPr="00481497" w:rsidRDefault="00FB3317" w:rsidP="00FB3317">
      <w:pPr>
        <w:pStyle w:val="a6"/>
        <w:spacing w:after="0"/>
        <w:ind w:left="0" w:firstLine="284"/>
        <w:rPr>
          <w:sz w:val="20"/>
        </w:rPr>
      </w:pPr>
      <w:r w:rsidRPr="00481497">
        <w:rPr>
          <w:sz w:val="20"/>
        </w:rPr>
        <w:t>К концу опыта гематологические показатели телят опытной гру</w:t>
      </w:r>
      <w:r w:rsidRPr="00481497">
        <w:rPr>
          <w:sz w:val="20"/>
        </w:rPr>
        <w:t>п</w:t>
      </w:r>
      <w:r w:rsidRPr="00481497">
        <w:rPr>
          <w:sz w:val="20"/>
        </w:rPr>
        <w:t xml:space="preserve">пы, получавшей </w:t>
      </w:r>
      <w:proofErr w:type="spellStart"/>
      <w:r w:rsidRPr="00481497">
        <w:rPr>
          <w:sz w:val="20"/>
        </w:rPr>
        <w:t>пробиотический</w:t>
      </w:r>
      <w:proofErr w:type="spellEnd"/>
      <w:r w:rsidRPr="00481497">
        <w:rPr>
          <w:sz w:val="20"/>
        </w:rPr>
        <w:t xml:space="preserve"> препарат </w:t>
      </w:r>
      <w:proofErr w:type="spellStart"/>
      <w:r w:rsidRPr="00481497">
        <w:rPr>
          <w:sz w:val="20"/>
        </w:rPr>
        <w:t>Билавет-С</w:t>
      </w:r>
      <w:proofErr w:type="spellEnd"/>
      <w:r>
        <w:rPr>
          <w:sz w:val="20"/>
        </w:rPr>
        <w:t>,</w:t>
      </w:r>
      <w:r w:rsidRPr="00481497">
        <w:rPr>
          <w:sz w:val="20"/>
        </w:rPr>
        <w:t xml:space="preserve"> пришли в соо</w:t>
      </w:r>
      <w:r w:rsidRPr="00481497">
        <w:rPr>
          <w:sz w:val="20"/>
        </w:rPr>
        <w:t>т</w:t>
      </w:r>
      <w:r w:rsidRPr="00481497">
        <w:rPr>
          <w:sz w:val="20"/>
        </w:rPr>
        <w:t>ветствие с физиологической нормой. Так, количество эритроцитов достоверно увеличилось с 6,59 до 8,55×10</w:t>
      </w:r>
      <w:r w:rsidRPr="00481497">
        <w:rPr>
          <w:sz w:val="20"/>
          <w:vertAlign w:val="superscript"/>
        </w:rPr>
        <w:t>12</w:t>
      </w:r>
      <w:r w:rsidRPr="00481497">
        <w:rPr>
          <w:sz w:val="20"/>
        </w:rPr>
        <w:t>/л (</w:t>
      </w:r>
      <w:proofErr w:type="gramStart"/>
      <w:r w:rsidRPr="00481497">
        <w:rPr>
          <w:sz w:val="20"/>
        </w:rPr>
        <w:t>Р</w:t>
      </w:r>
      <w:proofErr w:type="gramEnd"/>
      <w:r w:rsidRPr="00481497">
        <w:rPr>
          <w:sz w:val="20"/>
        </w:rPr>
        <w:t>&lt;0,01), или на 29,7 % по сравнению с контролем. Содержание лейкоцитов увел</w:t>
      </w:r>
      <w:r w:rsidRPr="00481497">
        <w:rPr>
          <w:sz w:val="20"/>
        </w:rPr>
        <w:t>и</w:t>
      </w:r>
      <w:r w:rsidRPr="00481497">
        <w:rPr>
          <w:sz w:val="20"/>
        </w:rPr>
        <w:t>чилось на 12,7 % (</w:t>
      </w:r>
      <w:proofErr w:type="gramStart"/>
      <w:r w:rsidRPr="00481497">
        <w:rPr>
          <w:sz w:val="20"/>
        </w:rPr>
        <w:t>Р</w:t>
      </w:r>
      <w:proofErr w:type="gramEnd"/>
      <w:r w:rsidRPr="00481497">
        <w:rPr>
          <w:sz w:val="20"/>
        </w:rPr>
        <w:t>&lt;0,05). Количество тромбоцитов уменьшилось с 518,75 до 490,00*10</w:t>
      </w:r>
      <w:r w:rsidRPr="00481497">
        <w:rPr>
          <w:sz w:val="20"/>
          <w:vertAlign w:val="superscript"/>
        </w:rPr>
        <w:t>9</w:t>
      </w:r>
      <w:r w:rsidRPr="00481497">
        <w:rPr>
          <w:sz w:val="20"/>
        </w:rPr>
        <w:t>/л, но различия были недостоверными. Концентрация гем</w:t>
      </w:r>
      <w:r w:rsidRPr="00481497">
        <w:rPr>
          <w:sz w:val="20"/>
        </w:rPr>
        <w:t>о</w:t>
      </w:r>
      <w:r w:rsidRPr="00481497">
        <w:rPr>
          <w:sz w:val="20"/>
        </w:rPr>
        <w:t xml:space="preserve">глобина в крови у телят </w:t>
      </w:r>
      <w:r>
        <w:rPr>
          <w:sz w:val="20"/>
        </w:rPr>
        <w:t>опытной группы возросла на 11,7</w:t>
      </w:r>
      <w:r w:rsidRPr="00481497">
        <w:rPr>
          <w:sz w:val="20"/>
        </w:rPr>
        <w:t>% (</w:t>
      </w:r>
      <w:proofErr w:type="gramStart"/>
      <w:r w:rsidRPr="00481497">
        <w:rPr>
          <w:sz w:val="20"/>
        </w:rPr>
        <w:t>Р</w:t>
      </w:r>
      <w:proofErr w:type="gramEnd"/>
      <w:r w:rsidRPr="00481497">
        <w:rPr>
          <w:sz w:val="20"/>
        </w:rPr>
        <w:t>&lt;0,05) по сравнению с ко</w:t>
      </w:r>
      <w:r w:rsidRPr="00481497">
        <w:rPr>
          <w:sz w:val="20"/>
        </w:rPr>
        <w:t>н</w:t>
      </w:r>
      <w:r w:rsidRPr="00481497">
        <w:rPr>
          <w:sz w:val="20"/>
        </w:rPr>
        <w:t>тролем.</w:t>
      </w:r>
    </w:p>
    <w:p w:rsidR="00FB3317" w:rsidRDefault="00FB3317" w:rsidP="00FB3317">
      <w:pPr>
        <w:pStyle w:val="3"/>
        <w:rPr>
          <w:sz w:val="20"/>
          <w:szCs w:val="20"/>
        </w:rPr>
      </w:pPr>
    </w:p>
    <w:p w:rsidR="00FB3317" w:rsidRPr="002F18AB" w:rsidRDefault="00FB3317" w:rsidP="00FB3317">
      <w:pPr>
        <w:pStyle w:val="3"/>
        <w:rPr>
          <w:sz w:val="20"/>
          <w:szCs w:val="20"/>
        </w:rPr>
      </w:pPr>
      <w:r w:rsidRPr="002F18A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 xml:space="preserve">3 – </w:t>
      </w:r>
      <w:r w:rsidRPr="002F18AB">
        <w:rPr>
          <w:sz w:val="20"/>
          <w:szCs w:val="20"/>
        </w:rPr>
        <w:t xml:space="preserve">Гематологические показатели телят </w:t>
      </w:r>
    </w:p>
    <w:tbl>
      <w:tblPr>
        <w:tblW w:w="6141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1009"/>
        <w:gridCol w:w="1010"/>
        <w:gridCol w:w="1010"/>
        <w:gridCol w:w="1010"/>
        <w:gridCol w:w="1010"/>
      </w:tblGrid>
      <w:tr w:rsidR="00FB3317" w:rsidRPr="002F18AB" w:rsidTr="002E185D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092" w:type="dxa"/>
            <w:vMerge w:val="restart"/>
            <w:vAlign w:val="center"/>
          </w:tcPr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Гру</w:t>
            </w:r>
            <w:r w:rsidRPr="002F18AB">
              <w:rPr>
                <w:sz w:val="20"/>
                <w:szCs w:val="20"/>
              </w:rPr>
              <w:t>п</w:t>
            </w:r>
            <w:r w:rsidRPr="002F18AB">
              <w:rPr>
                <w:sz w:val="20"/>
                <w:szCs w:val="20"/>
              </w:rPr>
              <w:t>пы</w:t>
            </w:r>
          </w:p>
        </w:tc>
        <w:tc>
          <w:tcPr>
            <w:tcW w:w="5049" w:type="dxa"/>
            <w:gridSpan w:val="5"/>
          </w:tcPr>
          <w:p w:rsidR="00FB3317" w:rsidRPr="002F18AB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Показатели</w:t>
            </w:r>
          </w:p>
        </w:tc>
      </w:tr>
      <w:tr w:rsidR="00FB3317" w:rsidRPr="002F18AB" w:rsidTr="002E185D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1092" w:type="dxa"/>
            <w:vMerge/>
          </w:tcPr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:rsidR="00FB3317" w:rsidRPr="002F18AB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Эритроц</w:t>
            </w:r>
            <w:r w:rsidRPr="002F18AB">
              <w:rPr>
                <w:sz w:val="20"/>
                <w:szCs w:val="20"/>
              </w:rPr>
              <w:t>и</w:t>
            </w:r>
            <w:r w:rsidRPr="002F18AB">
              <w:rPr>
                <w:sz w:val="20"/>
                <w:szCs w:val="20"/>
              </w:rPr>
              <w:t>ты,10</w:t>
            </w:r>
            <w:r w:rsidRPr="002F18AB">
              <w:rPr>
                <w:sz w:val="20"/>
                <w:szCs w:val="20"/>
                <w:vertAlign w:val="superscript"/>
              </w:rPr>
              <w:t>12</w:t>
            </w:r>
            <w:r w:rsidRPr="002F18AB">
              <w:rPr>
                <w:sz w:val="20"/>
                <w:szCs w:val="20"/>
              </w:rPr>
              <w:t>/л</w:t>
            </w:r>
          </w:p>
        </w:tc>
        <w:tc>
          <w:tcPr>
            <w:tcW w:w="1010" w:type="dxa"/>
          </w:tcPr>
          <w:p w:rsidR="00FB3317" w:rsidRPr="002F18AB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Лейк</w:t>
            </w:r>
            <w:r w:rsidRPr="002F18AB">
              <w:rPr>
                <w:sz w:val="20"/>
                <w:szCs w:val="20"/>
              </w:rPr>
              <w:t>о</w:t>
            </w:r>
            <w:r w:rsidRPr="002F18AB">
              <w:rPr>
                <w:sz w:val="20"/>
                <w:szCs w:val="20"/>
              </w:rPr>
              <w:t>циты, 10</w:t>
            </w:r>
            <w:r w:rsidRPr="002F18AB">
              <w:rPr>
                <w:sz w:val="20"/>
                <w:szCs w:val="20"/>
                <w:vertAlign w:val="superscript"/>
              </w:rPr>
              <w:t>9</w:t>
            </w:r>
            <w:r w:rsidRPr="002F18AB">
              <w:rPr>
                <w:sz w:val="20"/>
                <w:szCs w:val="20"/>
              </w:rPr>
              <w:t>/л</w:t>
            </w:r>
          </w:p>
        </w:tc>
        <w:tc>
          <w:tcPr>
            <w:tcW w:w="1010" w:type="dxa"/>
          </w:tcPr>
          <w:p w:rsidR="00FB3317" w:rsidRPr="002F18AB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Тромб</w:t>
            </w:r>
            <w:r w:rsidRPr="002F18AB">
              <w:rPr>
                <w:sz w:val="20"/>
                <w:szCs w:val="20"/>
              </w:rPr>
              <w:t>о</w:t>
            </w:r>
            <w:r w:rsidRPr="002F18AB">
              <w:rPr>
                <w:sz w:val="20"/>
                <w:szCs w:val="20"/>
              </w:rPr>
              <w:t>циты, 10</w:t>
            </w:r>
            <w:r w:rsidRPr="002F18AB">
              <w:rPr>
                <w:sz w:val="20"/>
                <w:szCs w:val="20"/>
                <w:vertAlign w:val="superscript"/>
              </w:rPr>
              <w:t>9/</w:t>
            </w:r>
            <w:r w:rsidRPr="002F18AB">
              <w:rPr>
                <w:sz w:val="20"/>
                <w:szCs w:val="20"/>
              </w:rPr>
              <w:t>л</w:t>
            </w:r>
          </w:p>
        </w:tc>
        <w:tc>
          <w:tcPr>
            <w:tcW w:w="1010" w:type="dxa"/>
          </w:tcPr>
          <w:p w:rsidR="00FB3317" w:rsidRPr="002F18AB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Гем</w:t>
            </w:r>
            <w:r w:rsidRPr="002F18AB">
              <w:rPr>
                <w:sz w:val="20"/>
                <w:szCs w:val="20"/>
              </w:rPr>
              <w:t>о</w:t>
            </w:r>
            <w:r w:rsidRPr="002F18AB">
              <w:rPr>
                <w:sz w:val="20"/>
                <w:szCs w:val="20"/>
              </w:rPr>
              <w:t xml:space="preserve">глобин, </w:t>
            </w:r>
            <w:proofErr w:type="gramStart"/>
            <w:r w:rsidRPr="002F18AB">
              <w:rPr>
                <w:sz w:val="20"/>
                <w:szCs w:val="20"/>
              </w:rPr>
              <w:t>г</w:t>
            </w:r>
            <w:proofErr w:type="gramEnd"/>
            <w:r w:rsidRPr="002F18AB">
              <w:rPr>
                <w:sz w:val="20"/>
                <w:szCs w:val="20"/>
              </w:rPr>
              <w:t>/л</w:t>
            </w:r>
          </w:p>
        </w:tc>
        <w:tc>
          <w:tcPr>
            <w:tcW w:w="1010" w:type="dxa"/>
          </w:tcPr>
          <w:p w:rsidR="00FB3317" w:rsidRPr="002F18AB" w:rsidRDefault="00FB3317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Гем</w:t>
            </w:r>
            <w:r w:rsidRPr="002F18AB">
              <w:rPr>
                <w:sz w:val="20"/>
                <w:szCs w:val="20"/>
              </w:rPr>
              <w:t>а</w:t>
            </w:r>
            <w:r w:rsidRPr="002F18AB">
              <w:rPr>
                <w:sz w:val="20"/>
                <w:szCs w:val="20"/>
              </w:rPr>
              <w:t>токрит, %</w:t>
            </w:r>
          </w:p>
        </w:tc>
      </w:tr>
      <w:tr w:rsidR="00FB3317" w:rsidRPr="002F18AB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1" w:type="dxa"/>
            <w:gridSpan w:val="6"/>
          </w:tcPr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начало опыта</w:t>
            </w:r>
          </w:p>
        </w:tc>
      </w:tr>
      <w:tr w:rsidR="00FB3317" w:rsidRPr="002F18AB" w:rsidTr="002E185D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1092" w:type="dxa"/>
            <w:vAlign w:val="center"/>
          </w:tcPr>
          <w:p w:rsidR="00FB3317" w:rsidRPr="00FF1D96" w:rsidRDefault="00FB3317" w:rsidP="002E185D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FF1D9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Ко</w:t>
            </w:r>
            <w:r w:rsidRPr="00FF1D9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</w:t>
            </w:r>
            <w:r w:rsidRPr="00FF1D9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троль</w:t>
            </w:r>
          </w:p>
        </w:tc>
        <w:tc>
          <w:tcPr>
            <w:tcW w:w="1009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5,84±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0,36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8,03±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0,41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521,25±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9,02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92,91±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2,19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29,63±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1,61</w:t>
            </w:r>
          </w:p>
        </w:tc>
      </w:tr>
      <w:tr w:rsidR="00FB3317" w:rsidRPr="002F18AB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2" w:type="dxa"/>
            <w:vAlign w:val="center"/>
          </w:tcPr>
          <w:p w:rsidR="00FB3317" w:rsidRPr="00FF1D96" w:rsidRDefault="00FB3317" w:rsidP="002E185D">
            <w:pPr>
              <w:jc w:val="both"/>
              <w:rPr>
                <w:sz w:val="20"/>
                <w:szCs w:val="20"/>
              </w:rPr>
            </w:pPr>
            <w:r w:rsidRPr="00FF1D96">
              <w:rPr>
                <w:sz w:val="20"/>
                <w:szCs w:val="20"/>
              </w:rPr>
              <w:t>Опы</w:t>
            </w:r>
            <w:r w:rsidRPr="00FF1D96">
              <w:rPr>
                <w:sz w:val="20"/>
                <w:szCs w:val="20"/>
              </w:rPr>
              <w:t>т</w:t>
            </w:r>
            <w:r w:rsidRPr="00FF1D96">
              <w:rPr>
                <w:sz w:val="20"/>
                <w:szCs w:val="20"/>
              </w:rPr>
              <w:t xml:space="preserve">ная </w:t>
            </w:r>
          </w:p>
        </w:tc>
        <w:tc>
          <w:tcPr>
            <w:tcW w:w="1009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5,63±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0,33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8,16±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0,37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518,75±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8,59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94,66±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2,39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30,17±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1,49</w:t>
            </w:r>
          </w:p>
        </w:tc>
      </w:tr>
      <w:tr w:rsidR="00FB3317" w:rsidRPr="002F18AB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1" w:type="dxa"/>
            <w:gridSpan w:val="6"/>
            <w:vAlign w:val="center"/>
          </w:tcPr>
          <w:p w:rsidR="00FB3317" w:rsidRPr="00FF1D96" w:rsidRDefault="00FB3317" w:rsidP="002E185D">
            <w:pPr>
              <w:jc w:val="center"/>
              <w:rPr>
                <w:sz w:val="20"/>
                <w:szCs w:val="20"/>
              </w:rPr>
            </w:pPr>
            <w:r w:rsidRPr="00FF1D96">
              <w:rPr>
                <w:sz w:val="20"/>
                <w:szCs w:val="20"/>
              </w:rPr>
              <w:t>конец опыта</w:t>
            </w:r>
          </w:p>
        </w:tc>
      </w:tr>
      <w:tr w:rsidR="00FB3317" w:rsidRPr="002F18AB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2" w:type="dxa"/>
            <w:vAlign w:val="center"/>
          </w:tcPr>
          <w:p w:rsidR="00FB3317" w:rsidRPr="00FF1D96" w:rsidRDefault="00FB3317" w:rsidP="002E185D">
            <w:pPr>
              <w:rPr>
                <w:sz w:val="20"/>
                <w:szCs w:val="20"/>
              </w:rPr>
            </w:pPr>
            <w:r w:rsidRPr="00FF1D96">
              <w:rPr>
                <w:sz w:val="20"/>
                <w:szCs w:val="20"/>
              </w:rPr>
              <w:t>Ко</w:t>
            </w:r>
            <w:r w:rsidRPr="00FF1D96">
              <w:rPr>
                <w:sz w:val="20"/>
                <w:szCs w:val="20"/>
              </w:rPr>
              <w:t>н</w:t>
            </w:r>
            <w:r w:rsidRPr="00FF1D96">
              <w:rPr>
                <w:sz w:val="20"/>
                <w:szCs w:val="20"/>
              </w:rPr>
              <w:t>троль</w:t>
            </w:r>
          </w:p>
        </w:tc>
        <w:tc>
          <w:tcPr>
            <w:tcW w:w="1009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6,59±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0,44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8,73±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0,38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519,75±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9,23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111,5±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1,92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32,42±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1,59</w:t>
            </w:r>
          </w:p>
        </w:tc>
      </w:tr>
      <w:tr w:rsidR="00FB3317" w:rsidRPr="002F18AB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2" w:type="dxa"/>
            <w:vAlign w:val="center"/>
          </w:tcPr>
          <w:p w:rsidR="00FB3317" w:rsidRPr="00FF1D96" w:rsidRDefault="00FB3317" w:rsidP="002E185D">
            <w:pPr>
              <w:jc w:val="both"/>
              <w:rPr>
                <w:sz w:val="20"/>
                <w:szCs w:val="20"/>
              </w:rPr>
            </w:pPr>
            <w:r w:rsidRPr="00FF1D96">
              <w:rPr>
                <w:sz w:val="20"/>
                <w:szCs w:val="20"/>
              </w:rPr>
              <w:t>Опы</w:t>
            </w:r>
            <w:r w:rsidRPr="00FF1D96">
              <w:rPr>
                <w:sz w:val="20"/>
                <w:szCs w:val="20"/>
              </w:rPr>
              <w:t>т</w:t>
            </w:r>
            <w:r w:rsidRPr="00FF1D96">
              <w:rPr>
                <w:sz w:val="20"/>
                <w:szCs w:val="20"/>
              </w:rPr>
              <w:t xml:space="preserve">ная </w:t>
            </w:r>
          </w:p>
        </w:tc>
        <w:tc>
          <w:tcPr>
            <w:tcW w:w="1009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8,55±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0,43</w:t>
            </w:r>
            <w:r w:rsidRPr="002F18AB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9,84±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0,34</w:t>
            </w:r>
            <w:r w:rsidRPr="002F18AB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490,0±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10,40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124,58±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2,13</w:t>
            </w:r>
            <w:r w:rsidRPr="002F18AB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10" w:type="dxa"/>
          </w:tcPr>
          <w:p w:rsidR="00FB3317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39,48±</w:t>
            </w:r>
          </w:p>
          <w:p w:rsidR="00FB3317" w:rsidRPr="002F18AB" w:rsidRDefault="00FB3317" w:rsidP="002E185D">
            <w:pPr>
              <w:jc w:val="center"/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1,78</w:t>
            </w:r>
            <w:r w:rsidRPr="002F18AB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FB3317" w:rsidRPr="002F18AB" w:rsidTr="002E185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141" w:type="dxa"/>
            <w:gridSpan w:val="6"/>
          </w:tcPr>
          <w:p w:rsidR="00FB3317" w:rsidRPr="002F18AB" w:rsidRDefault="00FB3317" w:rsidP="002E185D">
            <w:pPr>
              <w:rPr>
                <w:sz w:val="20"/>
                <w:szCs w:val="20"/>
              </w:rPr>
            </w:pPr>
            <w:r w:rsidRPr="002F18AB">
              <w:rPr>
                <w:sz w:val="20"/>
                <w:szCs w:val="20"/>
              </w:rPr>
              <w:t>*-</w:t>
            </w:r>
            <w:r w:rsidRPr="002F18AB">
              <w:rPr>
                <w:sz w:val="20"/>
                <w:szCs w:val="20"/>
                <w:lang w:val="en-US"/>
              </w:rPr>
              <w:t>P</w:t>
            </w:r>
            <w:r w:rsidRPr="002F18AB">
              <w:rPr>
                <w:sz w:val="20"/>
                <w:szCs w:val="20"/>
              </w:rPr>
              <w:t xml:space="preserve">&lt;0,05; ** - </w:t>
            </w:r>
            <w:r w:rsidRPr="002F18AB">
              <w:rPr>
                <w:sz w:val="20"/>
                <w:szCs w:val="20"/>
                <w:lang w:val="en-US"/>
              </w:rPr>
              <w:t>P</w:t>
            </w:r>
            <w:r w:rsidRPr="002F18AB">
              <w:rPr>
                <w:sz w:val="20"/>
                <w:szCs w:val="20"/>
              </w:rPr>
              <w:t xml:space="preserve">&lt;0,01 </w:t>
            </w:r>
          </w:p>
        </w:tc>
      </w:tr>
    </w:tbl>
    <w:p w:rsidR="00FB3317" w:rsidRPr="00481497" w:rsidRDefault="00FB3317" w:rsidP="00FB3317">
      <w:pPr>
        <w:spacing w:before="60"/>
        <w:ind w:firstLine="284"/>
        <w:jc w:val="both"/>
        <w:rPr>
          <w:sz w:val="20"/>
          <w:szCs w:val="20"/>
        </w:rPr>
      </w:pPr>
      <w:r w:rsidRPr="00481497">
        <w:rPr>
          <w:sz w:val="20"/>
          <w:szCs w:val="20"/>
        </w:rPr>
        <w:t xml:space="preserve">Что касается </w:t>
      </w:r>
      <w:proofErr w:type="spellStart"/>
      <w:r w:rsidRPr="00481497">
        <w:rPr>
          <w:sz w:val="20"/>
          <w:szCs w:val="20"/>
        </w:rPr>
        <w:t>гематокритной</w:t>
      </w:r>
      <w:proofErr w:type="spellEnd"/>
      <w:r w:rsidRPr="00481497">
        <w:rPr>
          <w:sz w:val="20"/>
          <w:szCs w:val="20"/>
        </w:rPr>
        <w:t xml:space="preserve"> величины, то</w:t>
      </w:r>
      <w:r>
        <w:rPr>
          <w:sz w:val="20"/>
          <w:szCs w:val="20"/>
        </w:rPr>
        <w:t xml:space="preserve"> она находилась на уровне 39,48</w:t>
      </w:r>
      <w:r w:rsidRPr="00481497">
        <w:rPr>
          <w:sz w:val="20"/>
          <w:szCs w:val="20"/>
        </w:rPr>
        <w:t>%, что соответствует физиологической норме животных и выше, чем в контроле</w:t>
      </w:r>
      <w:r>
        <w:rPr>
          <w:sz w:val="20"/>
          <w:szCs w:val="20"/>
        </w:rPr>
        <w:t>,</w:t>
      </w:r>
      <w:r w:rsidRPr="00481497">
        <w:rPr>
          <w:sz w:val="20"/>
          <w:szCs w:val="20"/>
        </w:rPr>
        <w:t xml:space="preserve"> на 7,06 процен</w:t>
      </w:r>
      <w:r w:rsidRPr="00481497">
        <w:rPr>
          <w:sz w:val="20"/>
          <w:szCs w:val="20"/>
        </w:rPr>
        <w:t>т</w:t>
      </w:r>
      <w:r w:rsidRPr="00481497">
        <w:rPr>
          <w:sz w:val="20"/>
          <w:szCs w:val="20"/>
        </w:rPr>
        <w:t>ных пункта.</w:t>
      </w:r>
    </w:p>
    <w:p w:rsidR="00FB3317" w:rsidRPr="00481497" w:rsidRDefault="00FB3317" w:rsidP="00FB3317">
      <w:pPr>
        <w:ind w:firstLine="284"/>
        <w:jc w:val="both"/>
        <w:rPr>
          <w:sz w:val="20"/>
          <w:szCs w:val="20"/>
        </w:rPr>
      </w:pPr>
      <w:r w:rsidRPr="00481497">
        <w:rPr>
          <w:bCs/>
          <w:sz w:val="20"/>
          <w:szCs w:val="20"/>
        </w:rPr>
        <w:t xml:space="preserve">Таким образом, применение </w:t>
      </w:r>
      <w:proofErr w:type="spellStart"/>
      <w:r w:rsidRPr="00481497">
        <w:rPr>
          <w:bCs/>
          <w:sz w:val="20"/>
          <w:szCs w:val="20"/>
        </w:rPr>
        <w:t>пробиотического</w:t>
      </w:r>
      <w:proofErr w:type="spellEnd"/>
      <w:r w:rsidRPr="00481497">
        <w:rPr>
          <w:bCs/>
          <w:sz w:val="20"/>
          <w:szCs w:val="20"/>
        </w:rPr>
        <w:t xml:space="preserve"> препар</w:t>
      </w:r>
      <w:r w:rsidRPr="00481497">
        <w:rPr>
          <w:bCs/>
          <w:sz w:val="20"/>
          <w:szCs w:val="20"/>
        </w:rPr>
        <w:t>а</w:t>
      </w:r>
      <w:r w:rsidRPr="00481497">
        <w:rPr>
          <w:bCs/>
          <w:sz w:val="20"/>
          <w:szCs w:val="20"/>
        </w:rPr>
        <w:t xml:space="preserve">та </w:t>
      </w:r>
      <w:proofErr w:type="spellStart"/>
      <w:r w:rsidRPr="00481497">
        <w:rPr>
          <w:bCs/>
          <w:sz w:val="20"/>
          <w:szCs w:val="20"/>
        </w:rPr>
        <w:t>Билавет-С</w:t>
      </w:r>
      <w:proofErr w:type="spellEnd"/>
      <w:r w:rsidRPr="00481497">
        <w:rPr>
          <w:bCs/>
          <w:sz w:val="20"/>
          <w:szCs w:val="20"/>
        </w:rPr>
        <w:t xml:space="preserve"> на ранних этапах постнатального онтогенеза способствует</w:t>
      </w:r>
      <w:r w:rsidRPr="00481497">
        <w:rPr>
          <w:sz w:val="20"/>
          <w:szCs w:val="20"/>
        </w:rPr>
        <w:t xml:space="preserve"> активизации клеточного и гуморального иммунитета, оки</w:t>
      </w:r>
      <w:r w:rsidRPr="00481497">
        <w:rPr>
          <w:sz w:val="20"/>
          <w:szCs w:val="20"/>
        </w:rPr>
        <w:t>с</w:t>
      </w:r>
      <w:r w:rsidRPr="00481497">
        <w:rPr>
          <w:sz w:val="20"/>
          <w:szCs w:val="20"/>
        </w:rPr>
        <w:t>лительно-восстановительных реакций организма, повышению усвоения ж</w:t>
      </w:r>
      <w:r w:rsidRPr="00481497">
        <w:rPr>
          <w:sz w:val="20"/>
          <w:szCs w:val="20"/>
        </w:rPr>
        <w:t>е</w:t>
      </w:r>
      <w:r w:rsidRPr="00481497">
        <w:rPr>
          <w:sz w:val="20"/>
          <w:szCs w:val="20"/>
        </w:rPr>
        <w:t>леза.</w:t>
      </w:r>
    </w:p>
    <w:p w:rsidR="00FB3317" w:rsidRDefault="00FB3317" w:rsidP="00FB3317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481497">
        <w:rPr>
          <w:sz w:val="20"/>
          <w:szCs w:val="20"/>
        </w:rPr>
        <w:t>В СПК «Гродненский» до проведения опыта был отмечен в</w:t>
      </w:r>
      <w:r w:rsidRPr="00481497">
        <w:rPr>
          <w:sz w:val="20"/>
          <w:szCs w:val="20"/>
        </w:rPr>
        <w:t>ы</w:t>
      </w:r>
      <w:r w:rsidRPr="00481497">
        <w:rPr>
          <w:sz w:val="20"/>
          <w:szCs w:val="20"/>
        </w:rPr>
        <w:t>сокий процент заболеваемости молодняка крупного рогатого скота желудо</w:t>
      </w:r>
      <w:r w:rsidRPr="00481497">
        <w:rPr>
          <w:sz w:val="20"/>
          <w:szCs w:val="20"/>
        </w:rPr>
        <w:t>ч</w:t>
      </w:r>
      <w:r w:rsidRPr="00481497">
        <w:rPr>
          <w:sz w:val="20"/>
          <w:szCs w:val="20"/>
        </w:rPr>
        <w:t xml:space="preserve">но-кишечными заболеваниями. Высокая заболеваемость негативно сказывалась и на продуктивности животных. Использование </w:t>
      </w:r>
      <w:proofErr w:type="spellStart"/>
      <w:r w:rsidRPr="00481497">
        <w:rPr>
          <w:sz w:val="20"/>
          <w:szCs w:val="20"/>
        </w:rPr>
        <w:t>проби</w:t>
      </w:r>
      <w:r w:rsidRPr="00481497">
        <w:rPr>
          <w:sz w:val="20"/>
          <w:szCs w:val="20"/>
        </w:rPr>
        <w:t>о</w:t>
      </w:r>
      <w:r w:rsidRPr="00481497">
        <w:rPr>
          <w:sz w:val="20"/>
          <w:szCs w:val="20"/>
        </w:rPr>
        <w:t>тического</w:t>
      </w:r>
      <w:proofErr w:type="spellEnd"/>
      <w:r w:rsidRPr="00481497">
        <w:rPr>
          <w:sz w:val="20"/>
          <w:szCs w:val="20"/>
        </w:rPr>
        <w:t xml:space="preserve"> препарата </w:t>
      </w:r>
      <w:proofErr w:type="spellStart"/>
      <w:r w:rsidRPr="00481497">
        <w:rPr>
          <w:sz w:val="20"/>
          <w:szCs w:val="20"/>
        </w:rPr>
        <w:t>Билавет-С</w:t>
      </w:r>
      <w:proofErr w:type="spellEnd"/>
      <w:r w:rsidRPr="00481497">
        <w:rPr>
          <w:sz w:val="20"/>
          <w:szCs w:val="20"/>
        </w:rPr>
        <w:t xml:space="preserve"> позволило значительно снизить количество заболевших животных и повысить их продукти</w:t>
      </w:r>
      <w:r w:rsidRPr="00481497">
        <w:rPr>
          <w:sz w:val="20"/>
          <w:szCs w:val="20"/>
        </w:rPr>
        <w:t>в</w:t>
      </w:r>
      <w:r w:rsidRPr="00481497">
        <w:rPr>
          <w:sz w:val="20"/>
          <w:szCs w:val="20"/>
        </w:rPr>
        <w:t>ность.</w:t>
      </w:r>
    </w:p>
    <w:p w:rsidR="00FB3317" w:rsidRPr="00481497" w:rsidRDefault="00FB3317" w:rsidP="00FB3317">
      <w:pPr>
        <w:shd w:val="clear" w:color="auto" w:fill="FFFFFF"/>
        <w:ind w:firstLine="284"/>
        <w:jc w:val="both"/>
        <w:rPr>
          <w:sz w:val="20"/>
          <w:szCs w:val="20"/>
        </w:rPr>
      </w:pPr>
      <w:r w:rsidRPr="00481497">
        <w:rPr>
          <w:sz w:val="20"/>
          <w:szCs w:val="20"/>
        </w:rPr>
        <w:t xml:space="preserve">Так, к концу исследований живая масса телят, получавших </w:t>
      </w:r>
      <w:proofErr w:type="spellStart"/>
      <w:r w:rsidRPr="00481497">
        <w:rPr>
          <w:sz w:val="20"/>
          <w:szCs w:val="20"/>
        </w:rPr>
        <w:t>проби</w:t>
      </w:r>
      <w:r w:rsidRPr="00481497">
        <w:rPr>
          <w:sz w:val="20"/>
          <w:szCs w:val="20"/>
        </w:rPr>
        <w:t>о</w:t>
      </w:r>
      <w:r w:rsidRPr="00481497">
        <w:rPr>
          <w:sz w:val="20"/>
          <w:szCs w:val="20"/>
        </w:rPr>
        <w:t>тический</w:t>
      </w:r>
      <w:proofErr w:type="spellEnd"/>
      <w:r w:rsidRPr="00481497">
        <w:rPr>
          <w:sz w:val="20"/>
          <w:szCs w:val="20"/>
        </w:rPr>
        <w:t xml:space="preserve"> препарат </w:t>
      </w:r>
      <w:proofErr w:type="spellStart"/>
      <w:r w:rsidRPr="00481497">
        <w:rPr>
          <w:sz w:val="20"/>
          <w:szCs w:val="20"/>
        </w:rPr>
        <w:t>Билавет-С</w:t>
      </w:r>
      <w:proofErr w:type="spellEnd"/>
      <w:r>
        <w:rPr>
          <w:sz w:val="20"/>
          <w:szCs w:val="20"/>
        </w:rPr>
        <w:t>,</w:t>
      </w:r>
      <w:r w:rsidRPr="00481497">
        <w:rPr>
          <w:sz w:val="20"/>
          <w:szCs w:val="20"/>
        </w:rPr>
        <w:t xml:space="preserve"> увеличилась</w:t>
      </w:r>
      <w:r>
        <w:rPr>
          <w:sz w:val="20"/>
          <w:szCs w:val="20"/>
        </w:rPr>
        <w:t xml:space="preserve"> в сравнении с контролем на 4,3</w:t>
      </w:r>
      <w:r w:rsidRPr="00481497">
        <w:rPr>
          <w:sz w:val="20"/>
          <w:szCs w:val="20"/>
        </w:rPr>
        <w:t xml:space="preserve">% и составила </w:t>
      </w:r>
      <w:smartTag w:uri="urn:schemas-microsoft-com:office:smarttags" w:element="metricconverter">
        <w:smartTagPr>
          <w:attr w:name="ProductID" w:val="33,5 кг"/>
        </w:smartTagPr>
        <w:r w:rsidRPr="00481497">
          <w:rPr>
            <w:sz w:val="20"/>
            <w:szCs w:val="20"/>
          </w:rPr>
          <w:t>33,5 кг</w:t>
        </w:r>
      </w:smartTag>
      <w:r w:rsidRPr="00481497">
        <w:rPr>
          <w:sz w:val="20"/>
          <w:szCs w:val="20"/>
        </w:rPr>
        <w:t xml:space="preserve">, в то время как в контроле данный показатель был на уровне </w:t>
      </w:r>
      <w:smartTag w:uri="urn:schemas-microsoft-com:office:smarttags" w:element="metricconverter">
        <w:smartTagPr>
          <w:attr w:name="ProductID" w:val="32,1 кг"/>
        </w:smartTagPr>
        <w:r w:rsidRPr="00481497">
          <w:rPr>
            <w:sz w:val="20"/>
            <w:szCs w:val="20"/>
          </w:rPr>
          <w:t>32,1 кг</w:t>
        </w:r>
      </w:smartTag>
      <w:r w:rsidRPr="00481497">
        <w:rPr>
          <w:sz w:val="20"/>
          <w:szCs w:val="20"/>
        </w:rPr>
        <w:t xml:space="preserve"> (рисунок 1), однако достоверных различий по этому показ</w:t>
      </w:r>
      <w:r w:rsidRPr="00481497">
        <w:rPr>
          <w:sz w:val="20"/>
          <w:szCs w:val="20"/>
        </w:rPr>
        <w:t>а</w:t>
      </w:r>
      <w:r w:rsidRPr="00481497">
        <w:rPr>
          <w:sz w:val="20"/>
          <w:szCs w:val="20"/>
        </w:rPr>
        <w:t>телю не наблюдалось.</w:t>
      </w:r>
    </w:p>
    <w:p w:rsidR="00FB3317" w:rsidRPr="00481497" w:rsidRDefault="00FB3317" w:rsidP="00FB3317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481497">
        <w:rPr>
          <w:sz w:val="20"/>
          <w:szCs w:val="20"/>
        </w:rPr>
        <w:t>Что касается среднесуточного и относительного приростов (таблица 4), то они также б</w:t>
      </w:r>
      <w:r w:rsidRPr="00481497">
        <w:rPr>
          <w:sz w:val="20"/>
          <w:szCs w:val="20"/>
        </w:rPr>
        <w:t>ы</w:t>
      </w:r>
      <w:r w:rsidRPr="00481497">
        <w:rPr>
          <w:sz w:val="20"/>
          <w:szCs w:val="20"/>
        </w:rPr>
        <w:t xml:space="preserve">ли выше у животных опытной группы, получавшей </w:t>
      </w:r>
      <w:proofErr w:type="spellStart"/>
      <w:r w:rsidRPr="00481497">
        <w:rPr>
          <w:sz w:val="20"/>
          <w:szCs w:val="20"/>
        </w:rPr>
        <w:t>пробиотический</w:t>
      </w:r>
      <w:proofErr w:type="spellEnd"/>
      <w:r w:rsidRPr="00481497">
        <w:rPr>
          <w:sz w:val="20"/>
          <w:szCs w:val="20"/>
        </w:rPr>
        <w:t xml:space="preserve"> препарат </w:t>
      </w:r>
      <w:proofErr w:type="spellStart"/>
      <w:r w:rsidRPr="00481497">
        <w:rPr>
          <w:sz w:val="20"/>
          <w:szCs w:val="20"/>
        </w:rPr>
        <w:t>Билавет-С</w:t>
      </w:r>
      <w:proofErr w:type="spellEnd"/>
      <w:r w:rsidRPr="00481497">
        <w:rPr>
          <w:sz w:val="20"/>
          <w:szCs w:val="20"/>
        </w:rPr>
        <w:t>. Так, среднес</w:t>
      </w:r>
      <w:r w:rsidRPr="00481497">
        <w:rPr>
          <w:sz w:val="20"/>
          <w:szCs w:val="20"/>
        </w:rPr>
        <w:t>у</w:t>
      </w:r>
      <w:r w:rsidRPr="00481497">
        <w:rPr>
          <w:sz w:val="20"/>
          <w:szCs w:val="20"/>
        </w:rPr>
        <w:t>точный прирост был выше, чем в контроле</w:t>
      </w:r>
      <w:r>
        <w:rPr>
          <w:sz w:val="20"/>
          <w:szCs w:val="20"/>
        </w:rPr>
        <w:t>, на 36,05</w:t>
      </w:r>
      <w:r w:rsidRPr="00481497">
        <w:rPr>
          <w:sz w:val="20"/>
          <w:szCs w:val="20"/>
        </w:rPr>
        <w:t xml:space="preserve">%, а относительный </w:t>
      </w:r>
      <w:r>
        <w:rPr>
          <w:sz w:val="20"/>
          <w:szCs w:val="20"/>
        </w:rPr>
        <w:t xml:space="preserve">– </w:t>
      </w:r>
      <w:r w:rsidRPr="00481497">
        <w:rPr>
          <w:sz w:val="20"/>
          <w:szCs w:val="20"/>
        </w:rPr>
        <w:t xml:space="preserve">на 2,59 </w:t>
      </w:r>
      <w:proofErr w:type="gramStart"/>
      <w:r w:rsidRPr="00481497">
        <w:rPr>
          <w:sz w:val="20"/>
          <w:szCs w:val="20"/>
        </w:rPr>
        <w:t>пр</w:t>
      </w:r>
      <w:r w:rsidRPr="00481497">
        <w:rPr>
          <w:sz w:val="20"/>
          <w:szCs w:val="20"/>
        </w:rPr>
        <w:t>о</w:t>
      </w:r>
      <w:r w:rsidRPr="00481497">
        <w:rPr>
          <w:sz w:val="20"/>
          <w:szCs w:val="20"/>
        </w:rPr>
        <w:t>центных</w:t>
      </w:r>
      <w:proofErr w:type="gramEnd"/>
      <w:r w:rsidRPr="00481497">
        <w:rPr>
          <w:sz w:val="20"/>
          <w:szCs w:val="20"/>
        </w:rPr>
        <w:t xml:space="preserve"> пункта.</w:t>
      </w:r>
    </w:p>
    <w:p w:rsidR="00FB3317" w:rsidRDefault="00FB3317" w:rsidP="00FB3317">
      <w:pPr>
        <w:pStyle w:val="a6"/>
        <w:rPr>
          <w:b/>
          <w:sz w:val="20"/>
        </w:rPr>
      </w:pPr>
    </w:p>
    <w:p w:rsidR="00FB3317" w:rsidRDefault="00FB3317" w:rsidP="00FB3317">
      <w:pPr>
        <w:pStyle w:val="a6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3543300" cy="19431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317" w:rsidRDefault="00FB3317" w:rsidP="00FB3317">
      <w:pPr>
        <w:pStyle w:val="a6"/>
        <w:rPr>
          <w:b/>
          <w:sz w:val="20"/>
        </w:rPr>
      </w:pPr>
    </w:p>
    <w:p w:rsidR="00FB3317" w:rsidRDefault="00FB3317" w:rsidP="00FB3317">
      <w:pPr>
        <w:pStyle w:val="a6"/>
        <w:rPr>
          <w:b/>
          <w:sz w:val="20"/>
        </w:rPr>
      </w:pPr>
    </w:p>
    <w:p w:rsidR="00FB3317" w:rsidRDefault="00FB3317" w:rsidP="00FB3317">
      <w:pPr>
        <w:pStyle w:val="a6"/>
        <w:rPr>
          <w:b/>
          <w:sz w:val="20"/>
        </w:rPr>
      </w:pPr>
    </w:p>
    <w:p w:rsidR="00FB3317" w:rsidRDefault="00FB3317" w:rsidP="00FB3317">
      <w:pPr>
        <w:pStyle w:val="a6"/>
        <w:rPr>
          <w:b/>
          <w:sz w:val="20"/>
        </w:rPr>
      </w:pPr>
    </w:p>
    <w:p w:rsidR="00FB3317" w:rsidRDefault="00FB3317" w:rsidP="00FB3317">
      <w:pPr>
        <w:pStyle w:val="a6"/>
        <w:rPr>
          <w:b/>
          <w:sz w:val="20"/>
        </w:rPr>
      </w:pPr>
    </w:p>
    <w:p w:rsidR="00FB3317" w:rsidRDefault="00FB3317" w:rsidP="00FB3317">
      <w:pPr>
        <w:pStyle w:val="a6"/>
        <w:rPr>
          <w:b/>
          <w:sz w:val="20"/>
        </w:rPr>
      </w:pPr>
    </w:p>
    <w:p w:rsidR="00FB3317" w:rsidRPr="003D3F85" w:rsidRDefault="00FB3317" w:rsidP="00FB3317">
      <w:pPr>
        <w:pStyle w:val="a6"/>
        <w:rPr>
          <w:b/>
          <w:sz w:val="20"/>
        </w:rPr>
      </w:pPr>
    </w:p>
    <w:p w:rsidR="00FB3317" w:rsidRDefault="00FB3317" w:rsidP="00FB3317">
      <w:pPr>
        <w:pStyle w:val="ac"/>
        <w:tabs>
          <w:tab w:val="left" w:pos="1060"/>
        </w:tabs>
        <w:jc w:val="center"/>
        <w:rPr>
          <w:sz w:val="20"/>
        </w:rPr>
      </w:pPr>
    </w:p>
    <w:p w:rsidR="00FB3317" w:rsidRPr="003E63C5" w:rsidRDefault="00FB3317" w:rsidP="00FB3317">
      <w:pPr>
        <w:pStyle w:val="ac"/>
        <w:tabs>
          <w:tab w:val="left" w:pos="1060"/>
        </w:tabs>
        <w:jc w:val="center"/>
        <w:rPr>
          <w:sz w:val="20"/>
        </w:rPr>
      </w:pPr>
      <w:r>
        <w:rPr>
          <w:sz w:val="20"/>
        </w:rPr>
        <w:t>Рисунок 1 –</w:t>
      </w:r>
      <w:r w:rsidRPr="003E63C5">
        <w:rPr>
          <w:sz w:val="20"/>
        </w:rPr>
        <w:t xml:space="preserve"> Живая масса телят в период опыта</w:t>
      </w:r>
    </w:p>
    <w:p w:rsidR="00FB3317" w:rsidRPr="00B03867" w:rsidRDefault="00FB3317" w:rsidP="00FB3317">
      <w:pPr>
        <w:pStyle w:val="ac"/>
        <w:spacing w:after="60"/>
        <w:ind w:firstLine="284"/>
        <w:jc w:val="both"/>
        <w:rPr>
          <w:sz w:val="20"/>
        </w:rPr>
      </w:pPr>
      <w:proofErr w:type="gramStart"/>
      <w:r w:rsidRPr="00B03867">
        <w:rPr>
          <w:sz w:val="20"/>
        </w:rPr>
        <w:lastRenderedPageBreak/>
        <w:t xml:space="preserve">Таблица </w:t>
      </w:r>
      <w:r>
        <w:rPr>
          <w:sz w:val="20"/>
        </w:rPr>
        <w:t xml:space="preserve">4 – </w:t>
      </w:r>
      <w:r w:rsidRPr="00B03867">
        <w:rPr>
          <w:sz w:val="20"/>
        </w:rPr>
        <w:t xml:space="preserve">Среднесуточный и относительный приросты живой массы </w:t>
      </w:r>
      <w:r>
        <w:rPr>
          <w:sz w:val="20"/>
        </w:rPr>
        <w:t xml:space="preserve"> </w:t>
      </w:r>
      <w:r w:rsidRPr="00B03867">
        <w:rPr>
          <w:sz w:val="20"/>
        </w:rPr>
        <w:t>телят в п</w:t>
      </w:r>
      <w:r w:rsidRPr="00B03867">
        <w:rPr>
          <w:sz w:val="20"/>
        </w:rPr>
        <w:t>е</w:t>
      </w:r>
      <w:r w:rsidRPr="00B03867">
        <w:rPr>
          <w:sz w:val="20"/>
        </w:rPr>
        <w:t>риод опыта в СПК «Гродненский»</w:t>
      </w:r>
      <w:proofErr w:type="gramEnd"/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620"/>
        <w:gridCol w:w="1620"/>
      </w:tblGrid>
      <w:tr w:rsidR="00FB3317" w:rsidRPr="00B03867" w:rsidTr="002E1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 w:val="restart"/>
            <w:vAlign w:val="center"/>
          </w:tcPr>
          <w:p w:rsidR="00FB3317" w:rsidRPr="00B03867" w:rsidRDefault="00FB3317" w:rsidP="002E185D">
            <w:pPr>
              <w:pStyle w:val="ac"/>
              <w:spacing w:after="0"/>
              <w:jc w:val="center"/>
              <w:rPr>
                <w:sz w:val="20"/>
              </w:rPr>
            </w:pPr>
            <w:r w:rsidRPr="00B03867">
              <w:rPr>
                <w:sz w:val="20"/>
              </w:rPr>
              <w:t>Показатели</w:t>
            </w:r>
          </w:p>
        </w:tc>
        <w:tc>
          <w:tcPr>
            <w:tcW w:w="3240" w:type="dxa"/>
            <w:gridSpan w:val="2"/>
          </w:tcPr>
          <w:p w:rsidR="00FB3317" w:rsidRPr="00B03867" w:rsidRDefault="00FB3317" w:rsidP="002E185D">
            <w:pPr>
              <w:pStyle w:val="ac"/>
              <w:spacing w:after="0"/>
              <w:jc w:val="center"/>
              <w:rPr>
                <w:sz w:val="20"/>
              </w:rPr>
            </w:pPr>
            <w:r w:rsidRPr="00B03867">
              <w:rPr>
                <w:sz w:val="20"/>
              </w:rPr>
              <w:t>Группа</w:t>
            </w:r>
          </w:p>
        </w:tc>
      </w:tr>
      <w:tr w:rsidR="00FB3317" w:rsidRPr="00B03867" w:rsidTr="002E1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/>
          </w:tcPr>
          <w:p w:rsidR="00FB3317" w:rsidRPr="00B03867" w:rsidRDefault="00FB3317" w:rsidP="002E185D">
            <w:pPr>
              <w:pStyle w:val="ac"/>
              <w:spacing w:after="0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:rsidR="00FB3317" w:rsidRPr="00B03867" w:rsidRDefault="00FB3317" w:rsidP="002E185D">
            <w:pPr>
              <w:pStyle w:val="ac"/>
              <w:spacing w:after="0"/>
              <w:jc w:val="center"/>
              <w:rPr>
                <w:sz w:val="20"/>
              </w:rPr>
            </w:pPr>
            <w:r w:rsidRPr="00B03867">
              <w:rPr>
                <w:sz w:val="20"/>
              </w:rPr>
              <w:t>Контрольная</w:t>
            </w:r>
          </w:p>
        </w:tc>
        <w:tc>
          <w:tcPr>
            <w:tcW w:w="1620" w:type="dxa"/>
          </w:tcPr>
          <w:p w:rsidR="00FB3317" w:rsidRPr="00B03867" w:rsidRDefault="00FB3317" w:rsidP="002E185D">
            <w:pPr>
              <w:pStyle w:val="ac"/>
              <w:spacing w:after="0"/>
              <w:jc w:val="center"/>
              <w:rPr>
                <w:sz w:val="20"/>
              </w:rPr>
            </w:pPr>
            <w:r w:rsidRPr="00B03867">
              <w:rPr>
                <w:sz w:val="20"/>
              </w:rPr>
              <w:t xml:space="preserve">Опытная </w:t>
            </w:r>
          </w:p>
        </w:tc>
      </w:tr>
      <w:tr w:rsidR="00FB3317" w:rsidRPr="00B03867" w:rsidTr="002E185D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880" w:type="dxa"/>
          </w:tcPr>
          <w:p w:rsidR="00FB3317" w:rsidRPr="00B03867" w:rsidRDefault="00FB3317" w:rsidP="002E185D">
            <w:pPr>
              <w:pStyle w:val="ac"/>
              <w:spacing w:after="0"/>
              <w:rPr>
                <w:sz w:val="20"/>
              </w:rPr>
            </w:pPr>
            <w:r w:rsidRPr="00B03867">
              <w:rPr>
                <w:sz w:val="20"/>
              </w:rPr>
              <w:t>Среднесуточный пр</w:t>
            </w:r>
            <w:r w:rsidRPr="00B03867">
              <w:rPr>
                <w:sz w:val="20"/>
              </w:rPr>
              <w:t>и</w:t>
            </w:r>
            <w:r w:rsidRPr="00B03867">
              <w:rPr>
                <w:sz w:val="20"/>
              </w:rPr>
              <w:t xml:space="preserve">рост, </w:t>
            </w:r>
            <w:proofErr w:type="gramStart"/>
            <w:r w:rsidRPr="00B03867">
              <w:rPr>
                <w:sz w:val="20"/>
              </w:rPr>
              <w:t>кг</w:t>
            </w:r>
            <w:proofErr w:type="gramEnd"/>
          </w:p>
        </w:tc>
        <w:tc>
          <w:tcPr>
            <w:tcW w:w="1620" w:type="dxa"/>
            <w:vAlign w:val="center"/>
          </w:tcPr>
          <w:p w:rsidR="00FB3317" w:rsidRPr="00B03867" w:rsidRDefault="00FB3317" w:rsidP="002E185D">
            <w:pPr>
              <w:pStyle w:val="ac"/>
              <w:spacing w:after="0"/>
              <w:jc w:val="center"/>
              <w:rPr>
                <w:sz w:val="20"/>
              </w:rPr>
            </w:pPr>
            <w:r w:rsidRPr="00B03867">
              <w:rPr>
                <w:sz w:val="20"/>
              </w:rPr>
              <w:t>0,416±0,046</w:t>
            </w:r>
          </w:p>
        </w:tc>
        <w:tc>
          <w:tcPr>
            <w:tcW w:w="1620" w:type="dxa"/>
            <w:vAlign w:val="center"/>
          </w:tcPr>
          <w:p w:rsidR="00FB3317" w:rsidRPr="00B03867" w:rsidRDefault="00FB3317" w:rsidP="002E185D">
            <w:pPr>
              <w:pStyle w:val="ac"/>
              <w:spacing w:after="0"/>
              <w:jc w:val="center"/>
              <w:rPr>
                <w:sz w:val="20"/>
              </w:rPr>
            </w:pPr>
            <w:r w:rsidRPr="00B03867">
              <w:rPr>
                <w:sz w:val="20"/>
              </w:rPr>
              <w:t>0,566±0,052</w:t>
            </w:r>
            <w:r w:rsidRPr="002F18AB">
              <w:rPr>
                <w:sz w:val="20"/>
              </w:rPr>
              <w:t>**</w:t>
            </w:r>
          </w:p>
        </w:tc>
      </w:tr>
      <w:tr w:rsidR="00FB3317" w:rsidRPr="00B03867" w:rsidTr="002E185D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FB3317" w:rsidRPr="00B03867" w:rsidRDefault="00FB3317" w:rsidP="002E185D">
            <w:pPr>
              <w:pStyle w:val="ac"/>
              <w:spacing w:after="0"/>
              <w:rPr>
                <w:sz w:val="20"/>
              </w:rPr>
            </w:pPr>
            <w:r w:rsidRPr="00B03867">
              <w:rPr>
                <w:sz w:val="20"/>
              </w:rPr>
              <w:t>Относительный пр</w:t>
            </w:r>
            <w:r w:rsidRPr="00B03867">
              <w:rPr>
                <w:sz w:val="20"/>
              </w:rPr>
              <w:t>и</w:t>
            </w:r>
            <w:r w:rsidRPr="00B03867">
              <w:rPr>
                <w:sz w:val="20"/>
              </w:rPr>
              <w:t>рост, %</w:t>
            </w:r>
          </w:p>
        </w:tc>
        <w:tc>
          <w:tcPr>
            <w:tcW w:w="1620" w:type="dxa"/>
            <w:vAlign w:val="center"/>
          </w:tcPr>
          <w:p w:rsidR="00FB3317" w:rsidRPr="00B03867" w:rsidRDefault="00FB3317" w:rsidP="002E185D">
            <w:pPr>
              <w:pStyle w:val="ac"/>
              <w:spacing w:after="0"/>
              <w:jc w:val="center"/>
              <w:rPr>
                <w:sz w:val="20"/>
              </w:rPr>
            </w:pPr>
            <w:r w:rsidRPr="00B03867">
              <w:rPr>
                <w:sz w:val="20"/>
              </w:rPr>
              <w:t>8,10±1,01</w:t>
            </w:r>
          </w:p>
        </w:tc>
        <w:tc>
          <w:tcPr>
            <w:tcW w:w="1620" w:type="dxa"/>
            <w:vAlign w:val="center"/>
          </w:tcPr>
          <w:p w:rsidR="00FB3317" w:rsidRPr="00B03867" w:rsidRDefault="00FB3317" w:rsidP="002E185D">
            <w:pPr>
              <w:pStyle w:val="ac"/>
              <w:spacing w:after="0"/>
              <w:jc w:val="center"/>
              <w:rPr>
                <w:sz w:val="20"/>
              </w:rPr>
            </w:pPr>
            <w:r w:rsidRPr="00B03867">
              <w:rPr>
                <w:sz w:val="20"/>
              </w:rPr>
              <w:t>10,69±1,10</w:t>
            </w:r>
            <w:r w:rsidRPr="002F18AB">
              <w:rPr>
                <w:sz w:val="20"/>
              </w:rPr>
              <w:t>*</w:t>
            </w:r>
          </w:p>
        </w:tc>
      </w:tr>
    </w:tbl>
    <w:p w:rsidR="00FB3317" w:rsidRPr="00481497" w:rsidRDefault="00FB3317" w:rsidP="00FB3317">
      <w:pPr>
        <w:pStyle w:val="ac"/>
        <w:rPr>
          <w:sz w:val="16"/>
          <w:szCs w:val="16"/>
        </w:rPr>
      </w:pPr>
      <w:r w:rsidRPr="00481497">
        <w:rPr>
          <w:sz w:val="16"/>
          <w:szCs w:val="16"/>
        </w:rPr>
        <w:t>*-</w:t>
      </w:r>
      <w:r w:rsidRPr="00481497">
        <w:rPr>
          <w:sz w:val="16"/>
          <w:szCs w:val="16"/>
          <w:lang w:val="en-US"/>
        </w:rPr>
        <w:t>P</w:t>
      </w:r>
      <w:r w:rsidRPr="00481497">
        <w:rPr>
          <w:sz w:val="16"/>
          <w:szCs w:val="16"/>
        </w:rPr>
        <w:t xml:space="preserve">&lt;0,05; ** - </w:t>
      </w:r>
      <w:r w:rsidRPr="00481497">
        <w:rPr>
          <w:sz w:val="16"/>
          <w:szCs w:val="16"/>
          <w:lang w:val="en-US"/>
        </w:rPr>
        <w:t>P</w:t>
      </w:r>
      <w:r w:rsidRPr="00481497">
        <w:rPr>
          <w:sz w:val="16"/>
          <w:szCs w:val="16"/>
        </w:rPr>
        <w:t>&lt;0,01</w:t>
      </w:r>
    </w:p>
    <w:p w:rsidR="00FB3317" w:rsidRPr="00B03867" w:rsidRDefault="00FB3317" w:rsidP="00FB3317">
      <w:pPr>
        <w:pStyle w:val="ac"/>
        <w:spacing w:before="60" w:after="0"/>
        <w:ind w:firstLine="284"/>
        <w:jc w:val="both"/>
        <w:rPr>
          <w:sz w:val="20"/>
        </w:rPr>
      </w:pPr>
      <w:r w:rsidRPr="003E63C5">
        <w:rPr>
          <w:sz w:val="20"/>
        </w:rPr>
        <w:t>Подводя итог вышесказанному</w:t>
      </w:r>
      <w:r>
        <w:rPr>
          <w:sz w:val="20"/>
        </w:rPr>
        <w:t>,</w:t>
      </w:r>
      <w:r w:rsidRPr="003E63C5">
        <w:rPr>
          <w:sz w:val="20"/>
        </w:rPr>
        <w:t xml:space="preserve"> можно сделать заключение, что в результате сложных биохимических реакций, протекающих в организме животных, а также активизации окисл</w:t>
      </w:r>
      <w:r w:rsidRPr="003E63C5">
        <w:rPr>
          <w:sz w:val="20"/>
        </w:rPr>
        <w:t>и</w:t>
      </w:r>
      <w:r w:rsidRPr="003E63C5">
        <w:rPr>
          <w:sz w:val="20"/>
        </w:rPr>
        <w:t xml:space="preserve">тельно-восстановительных и обменных процессов, нормализации </w:t>
      </w:r>
      <w:proofErr w:type="spellStart"/>
      <w:r w:rsidRPr="003E63C5">
        <w:rPr>
          <w:sz w:val="20"/>
        </w:rPr>
        <w:t>микробиоценоза</w:t>
      </w:r>
      <w:proofErr w:type="spellEnd"/>
      <w:r w:rsidRPr="003E63C5">
        <w:rPr>
          <w:sz w:val="20"/>
        </w:rPr>
        <w:t xml:space="preserve"> желудочно-кишечного тракта телят используемый препарат способствуют более эффективному усв</w:t>
      </w:r>
      <w:r>
        <w:rPr>
          <w:sz w:val="20"/>
        </w:rPr>
        <w:t>оению питательных веществ корма</w:t>
      </w:r>
      <w:r w:rsidRPr="003E63C5">
        <w:rPr>
          <w:sz w:val="20"/>
        </w:rPr>
        <w:t xml:space="preserve"> и, как следствие, повышению массы тела ж</w:t>
      </w:r>
      <w:r w:rsidRPr="003E63C5">
        <w:rPr>
          <w:sz w:val="20"/>
        </w:rPr>
        <w:t>и</w:t>
      </w:r>
      <w:r w:rsidRPr="003E63C5">
        <w:rPr>
          <w:sz w:val="20"/>
        </w:rPr>
        <w:t>вотных.</w:t>
      </w:r>
    </w:p>
    <w:p w:rsidR="00FB3317" w:rsidRPr="003E63C5" w:rsidRDefault="00FB3317" w:rsidP="00FB3317">
      <w:pPr>
        <w:pStyle w:val="ac"/>
        <w:tabs>
          <w:tab w:val="left" w:pos="1060"/>
        </w:tabs>
        <w:spacing w:after="0"/>
        <w:ind w:firstLine="284"/>
        <w:jc w:val="both"/>
        <w:rPr>
          <w:sz w:val="20"/>
        </w:rPr>
      </w:pPr>
      <w:r w:rsidRPr="003E63C5">
        <w:rPr>
          <w:sz w:val="20"/>
        </w:rPr>
        <w:t>Выпаивание новорожденным телятам в теч</w:t>
      </w:r>
      <w:r w:rsidRPr="003E63C5">
        <w:rPr>
          <w:sz w:val="20"/>
        </w:rPr>
        <w:t>е</w:t>
      </w:r>
      <w:r w:rsidRPr="003E63C5">
        <w:rPr>
          <w:sz w:val="20"/>
        </w:rPr>
        <w:t xml:space="preserve">ние первых шести дней жизни </w:t>
      </w:r>
      <w:proofErr w:type="spellStart"/>
      <w:r w:rsidRPr="003E63C5">
        <w:rPr>
          <w:sz w:val="20"/>
        </w:rPr>
        <w:t>пробиотического</w:t>
      </w:r>
      <w:proofErr w:type="spellEnd"/>
      <w:r w:rsidRPr="003E63C5">
        <w:rPr>
          <w:sz w:val="20"/>
        </w:rPr>
        <w:t xml:space="preserve"> препарата </w:t>
      </w:r>
      <w:proofErr w:type="spellStart"/>
      <w:r w:rsidRPr="003E63C5">
        <w:rPr>
          <w:sz w:val="20"/>
        </w:rPr>
        <w:t>Билавет-С</w:t>
      </w:r>
      <w:proofErr w:type="spellEnd"/>
      <w:r w:rsidRPr="003E63C5">
        <w:rPr>
          <w:sz w:val="20"/>
        </w:rPr>
        <w:t xml:space="preserve"> с молозивом, а з</w:t>
      </w:r>
      <w:r w:rsidRPr="003E63C5">
        <w:rPr>
          <w:sz w:val="20"/>
        </w:rPr>
        <w:t>а</w:t>
      </w:r>
      <w:r w:rsidRPr="003E63C5">
        <w:rPr>
          <w:sz w:val="20"/>
        </w:rPr>
        <w:t>тем с молоком в дозе ~ 10</w:t>
      </w:r>
      <w:r w:rsidRPr="003E63C5">
        <w:rPr>
          <w:sz w:val="20"/>
          <w:vertAlign w:val="superscript"/>
        </w:rPr>
        <w:t>7</w:t>
      </w:r>
      <w:r w:rsidRPr="003E63C5">
        <w:rPr>
          <w:sz w:val="20"/>
        </w:rPr>
        <w:t xml:space="preserve"> КОЕ/мл на одну голову в сутки способствовало снижению </w:t>
      </w:r>
      <w:r>
        <w:rPr>
          <w:sz w:val="20"/>
        </w:rPr>
        <w:t>заболеваемости животных на 92,8</w:t>
      </w:r>
      <w:r w:rsidRPr="003E63C5">
        <w:rPr>
          <w:sz w:val="20"/>
        </w:rPr>
        <w:t>% и сокращению продолжительности болезни на 3 суток. При этом в опытной группе, пол</w:t>
      </w:r>
      <w:r w:rsidRPr="003E63C5">
        <w:rPr>
          <w:sz w:val="20"/>
        </w:rPr>
        <w:t>у</w:t>
      </w:r>
      <w:r w:rsidRPr="003E63C5">
        <w:rPr>
          <w:sz w:val="20"/>
        </w:rPr>
        <w:t xml:space="preserve">чавшей </w:t>
      </w:r>
      <w:proofErr w:type="spellStart"/>
      <w:r w:rsidRPr="003E63C5">
        <w:rPr>
          <w:sz w:val="20"/>
        </w:rPr>
        <w:t>пробиотик</w:t>
      </w:r>
      <w:proofErr w:type="spellEnd"/>
      <w:r w:rsidRPr="003E63C5">
        <w:rPr>
          <w:sz w:val="20"/>
        </w:rPr>
        <w:t>, не было отмечено случаев падежа телят, в то время как в контроле одно живо</w:t>
      </w:r>
      <w:r w:rsidRPr="003E63C5">
        <w:rPr>
          <w:sz w:val="20"/>
        </w:rPr>
        <w:t>т</w:t>
      </w:r>
      <w:r w:rsidRPr="003E63C5">
        <w:rPr>
          <w:sz w:val="20"/>
        </w:rPr>
        <w:t>ное пало.</w:t>
      </w:r>
    </w:p>
    <w:p w:rsidR="00FB3317" w:rsidRPr="00481497" w:rsidRDefault="00FB3317" w:rsidP="00FB3317">
      <w:pPr>
        <w:pStyle w:val="ac"/>
        <w:tabs>
          <w:tab w:val="left" w:pos="1060"/>
        </w:tabs>
        <w:spacing w:after="0"/>
        <w:jc w:val="center"/>
        <w:rPr>
          <w:sz w:val="16"/>
          <w:szCs w:val="16"/>
        </w:rPr>
      </w:pPr>
      <w:r w:rsidRPr="00481497">
        <w:rPr>
          <w:sz w:val="16"/>
          <w:szCs w:val="16"/>
        </w:rPr>
        <w:t>ЛИТЕРАТУРА</w:t>
      </w:r>
    </w:p>
    <w:p w:rsidR="00FB3317" w:rsidRPr="00481497" w:rsidRDefault="00FB3317" w:rsidP="00FB3317">
      <w:pPr>
        <w:pStyle w:val="ac"/>
        <w:numPr>
          <w:ilvl w:val="0"/>
          <w:numId w:val="5"/>
        </w:numPr>
        <w:tabs>
          <w:tab w:val="clear" w:pos="786"/>
          <w:tab w:val="num" w:pos="0"/>
          <w:tab w:val="left" w:pos="180"/>
          <w:tab w:val="left" w:pos="360"/>
        </w:tabs>
        <w:spacing w:after="0"/>
        <w:ind w:left="0" w:firstLine="180"/>
        <w:jc w:val="both"/>
        <w:rPr>
          <w:sz w:val="16"/>
          <w:szCs w:val="16"/>
        </w:rPr>
      </w:pPr>
      <w:r w:rsidRPr="00481497">
        <w:rPr>
          <w:snapToGrid w:val="0"/>
          <w:sz w:val="16"/>
          <w:szCs w:val="16"/>
        </w:rPr>
        <w:t xml:space="preserve">Бабина, М.П. Коррекция иммунного статуса и повышение продуктивности цыплят-бройлеров </w:t>
      </w:r>
      <w:proofErr w:type="spellStart"/>
      <w:r w:rsidRPr="00481497">
        <w:rPr>
          <w:snapToGrid w:val="0"/>
          <w:sz w:val="16"/>
          <w:szCs w:val="16"/>
        </w:rPr>
        <w:t>пробиотиками</w:t>
      </w:r>
      <w:proofErr w:type="spellEnd"/>
      <w:r w:rsidRPr="00481497">
        <w:rPr>
          <w:snapToGrid w:val="0"/>
          <w:sz w:val="16"/>
          <w:szCs w:val="16"/>
        </w:rPr>
        <w:t xml:space="preserve"> // М.П. Бабина / Актуальные проблемы интенсивного развития животноводства: Материалы международной научно-практической конференции. - Го</w:t>
      </w:r>
      <w:r w:rsidRPr="00481497">
        <w:rPr>
          <w:snapToGrid w:val="0"/>
          <w:sz w:val="16"/>
          <w:szCs w:val="16"/>
        </w:rPr>
        <w:t>р</w:t>
      </w:r>
      <w:r w:rsidRPr="00481497">
        <w:rPr>
          <w:snapToGrid w:val="0"/>
          <w:sz w:val="16"/>
          <w:szCs w:val="16"/>
        </w:rPr>
        <w:t xml:space="preserve">ки, 1998. - С. 294-299. </w:t>
      </w:r>
    </w:p>
    <w:p w:rsidR="00FB3317" w:rsidRPr="00481497" w:rsidRDefault="00FB3317" w:rsidP="00FB3317">
      <w:pPr>
        <w:pStyle w:val="ac"/>
        <w:numPr>
          <w:ilvl w:val="0"/>
          <w:numId w:val="5"/>
        </w:numPr>
        <w:tabs>
          <w:tab w:val="clear" w:pos="786"/>
          <w:tab w:val="num" w:pos="0"/>
          <w:tab w:val="left" w:pos="180"/>
          <w:tab w:val="left" w:pos="360"/>
          <w:tab w:val="left" w:pos="720"/>
        </w:tabs>
        <w:spacing w:after="0"/>
        <w:ind w:left="0" w:firstLine="180"/>
        <w:jc w:val="both"/>
        <w:rPr>
          <w:sz w:val="16"/>
          <w:szCs w:val="16"/>
        </w:rPr>
      </w:pPr>
      <w:r w:rsidRPr="00481497">
        <w:rPr>
          <w:sz w:val="16"/>
          <w:szCs w:val="16"/>
        </w:rPr>
        <w:t xml:space="preserve">Журавлев, М.Н. </w:t>
      </w:r>
      <w:proofErr w:type="spellStart"/>
      <w:r w:rsidRPr="00481497">
        <w:rPr>
          <w:sz w:val="16"/>
          <w:szCs w:val="16"/>
        </w:rPr>
        <w:t>Пробиотические</w:t>
      </w:r>
      <w:proofErr w:type="spellEnd"/>
      <w:r w:rsidRPr="00481497">
        <w:rPr>
          <w:sz w:val="16"/>
          <w:szCs w:val="16"/>
        </w:rPr>
        <w:t xml:space="preserve"> препараты в животноводстве // М.Н. Журавлев, В.Г. Сурдина / Болезни сельскохозяйственных животных вирусной и других этиологий и меры борьбы с ними: Матер. </w:t>
      </w:r>
      <w:proofErr w:type="spellStart"/>
      <w:r w:rsidRPr="00481497">
        <w:rPr>
          <w:sz w:val="16"/>
          <w:szCs w:val="16"/>
        </w:rPr>
        <w:t>науч</w:t>
      </w:r>
      <w:proofErr w:type="gramStart"/>
      <w:r w:rsidRPr="00481497">
        <w:rPr>
          <w:sz w:val="16"/>
          <w:szCs w:val="16"/>
        </w:rPr>
        <w:t>.-</w:t>
      </w:r>
      <w:proofErr w:type="gramEnd"/>
      <w:r w:rsidRPr="00481497">
        <w:rPr>
          <w:sz w:val="16"/>
          <w:szCs w:val="16"/>
        </w:rPr>
        <w:t>практ</w:t>
      </w:r>
      <w:proofErr w:type="spellEnd"/>
      <w:r w:rsidRPr="00481497">
        <w:rPr>
          <w:sz w:val="16"/>
          <w:szCs w:val="16"/>
        </w:rPr>
        <w:t xml:space="preserve">.  </w:t>
      </w:r>
      <w:proofErr w:type="spellStart"/>
      <w:r w:rsidRPr="00481497">
        <w:rPr>
          <w:sz w:val="16"/>
          <w:szCs w:val="16"/>
        </w:rPr>
        <w:t>конф</w:t>
      </w:r>
      <w:proofErr w:type="spellEnd"/>
      <w:r w:rsidRPr="00481497">
        <w:rPr>
          <w:sz w:val="16"/>
          <w:szCs w:val="16"/>
        </w:rPr>
        <w:t>. – Новос</w:t>
      </w:r>
      <w:r w:rsidRPr="00481497">
        <w:rPr>
          <w:sz w:val="16"/>
          <w:szCs w:val="16"/>
        </w:rPr>
        <w:t>и</w:t>
      </w:r>
      <w:r w:rsidRPr="00481497">
        <w:rPr>
          <w:sz w:val="16"/>
          <w:szCs w:val="16"/>
        </w:rPr>
        <w:t>бирск, 2001. – С. 86-88.</w:t>
      </w:r>
    </w:p>
    <w:p w:rsidR="00FB3317" w:rsidRPr="00481497" w:rsidRDefault="00FB3317" w:rsidP="00FB3317">
      <w:pPr>
        <w:pStyle w:val="ac"/>
        <w:numPr>
          <w:ilvl w:val="0"/>
          <w:numId w:val="5"/>
        </w:numPr>
        <w:tabs>
          <w:tab w:val="clear" w:pos="786"/>
          <w:tab w:val="num" w:pos="0"/>
          <w:tab w:val="left" w:pos="180"/>
          <w:tab w:val="left" w:pos="360"/>
          <w:tab w:val="left" w:pos="720"/>
        </w:tabs>
        <w:spacing w:after="0"/>
        <w:ind w:left="0" w:firstLine="180"/>
        <w:jc w:val="both"/>
        <w:rPr>
          <w:sz w:val="16"/>
          <w:szCs w:val="16"/>
        </w:rPr>
      </w:pPr>
      <w:r w:rsidRPr="00481497">
        <w:rPr>
          <w:sz w:val="16"/>
          <w:szCs w:val="16"/>
        </w:rPr>
        <w:t xml:space="preserve">Зернов, В.С. Сравнительное изучение </w:t>
      </w:r>
      <w:proofErr w:type="spellStart"/>
      <w:r w:rsidRPr="00481497">
        <w:rPr>
          <w:sz w:val="16"/>
          <w:szCs w:val="16"/>
        </w:rPr>
        <w:t>пробиотических</w:t>
      </w:r>
      <w:proofErr w:type="spellEnd"/>
      <w:r w:rsidRPr="00481497">
        <w:rPr>
          <w:sz w:val="16"/>
          <w:szCs w:val="16"/>
        </w:rPr>
        <w:t xml:space="preserve"> препаратов для телят молочного периода выращивания // В.С. Зе</w:t>
      </w:r>
      <w:r w:rsidRPr="00481497">
        <w:rPr>
          <w:sz w:val="16"/>
          <w:szCs w:val="16"/>
        </w:rPr>
        <w:t>р</w:t>
      </w:r>
      <w:r w:rsidRPr="00481497">
        <w:rPr>
          <w:sz w:val="16"/>
          <w:szCs w:val="16"/>
        </w:rPr>
        <w:t>нов, Г.Ф. Алиев, В.М. Косолапов / Науке нового века – знания молодых: Тезисы докладов 1-ой городской научной конференции аспира</w:t>
      </w:r>
      <w:r w:rsidRPr="00481497">
        <w:rPr>
          <w:sz w:val="16"/>
          <w:szCs w:val="16"/>
        </w:rPr>
        <w:t>н</w:t>
      </w:r>
      <w:r w:rsidRPr="00481497">
        <w:rPr>
          <w:sz w:val="16"/>
          <w:szCs w:val="16"/>
        </w:rPr>
        <w:t>тов и соискателей. – Киров, 2001. – С. 59-60.</w:t>
      </w:r>
    </w:p>
    <w:p w:rsidR="00FB3317" w:rsidRPr="00481497" w:rsidRDefault="00FB3317" w:rsidP="00FB3317">
      <w:pPr>
        <w:pStyle w:val="ac"/>
        <w:numPr>
          <w:ilvl w:val="0"/>
          <w:numId w:val="5"/>
        </w:numPr>
        <w:tabs>
          <w:tab w:val="clear" w:pos="786"/>
          <w:tab w:val="num" w:pos="0"/>
          <w:tab w:val="left" w:pos="180"/>
          <w:tab w:val="left" w:pos="360"/>
          <w:tab w:val="left" w:pos="720"/>
        </w:tabs>
        <w:spacing w:after="0"/>
        <w:ind w:left="0" w:firstLine="180"/>
        <w:jc w:val="both"/>
        <w:rPr>
          <w:sz w:val="16"/>
          <w:szCs w:val="16"/>
        </w:rPr>
      </w:pPr>
      <w:r w:rsidRPr="00481497">
        <w:rPr>
          <w:sz w:val="16"/>
          <w:szCs w:val="16"/>
        </w:rPr>
        <w:t xml:space="preserve">Золотарева, Н.А. Иммунодефициты: профилактика и борьба с ними // Н.А. </w:t>
      </w:r>
      <w:proofErr w:type="spellStart"/>
      <w:r w:rsidRPr="00481497">
        <w:rPr>
          <w:sz w:val="16"/>
          <w:szCs w:val="16"/>
        </w:rPr>
        <w:t>Золотырева</w:t>
      </w:r>
      <w:proofErr w:type="spellEnd"/>
      <w:r w:rsidRPr="00481497">
        <w:rPr>
          <w:sz w:val="16"/>
          <w:szCs w:val="16"/>
        </w:rPr>
        <w:t xml:space="preserve"> / Ветеринарная пат</w:t>
      </w:r>
      <w:r w:rsidRPr="00481497">
        <w:rPr>
          <w:sz w:val="16"/>
          <w:szCs w:val="16"/>
        </w:rPr>
        <w:t>о</w:t>
      </w:r>
      <w:r w:rsidRPr="00481497">
        <w:rPr>
          <w:sz w:val="16"/>
          <w:szCs w:val="16"/>
        </w:rPr>
        <w:t>логия. – 2003. – № 2. – С. 55 – 56.</w:t>
      </w:r>
    </w:p>
    <w:p w:rsidR="00FB3317" w:rsidRPr="00481497" w:rsidRDefault="00FB3317" w:rsidP="00FB3317">
      <w:pPr>
        <w:pStyle w:val="ac"/>
        <w:numPr>
          <w:ilvl w:val="0"/>
          <w:numId w:val="5"/>
        </w:numPr>
        <w:tabs>
          <w:tab w:val="clear" w:pos="786"/>
          <w:tab w:val="num" w:pos="0"/>
          <w:tab w:val="left" w:pos="180"/>
          <w:tab w:val="left" w:pos="360"/>
          <w:tab w:val="left" w:pos="720"/>
        </w:tabs>
        <w:spacing w:after="0"/>
        <w:ind w:left="0" w:firstLine="180"/>
        <w:jc w:val="both"/>
        <w:rPr>
          <w:sz w:val="16"/>
          <w:szCs w:val="16"/>
        </w:rPr>
      </w:pPr>
      <w:proofErr w:type="spellStart"/>
      <w:r w:rsidRPr="00481497">
        <w:rPr>
          <w:sz w:val="16"/>
          <w:szCs w:val="16"/>
        </w:rPr>
        <w:t>Карпуть</w:t>
      </w:r>
      <w:proofErr w:type="spellEnd"/>
      <w:r w:rsidRPr="00481497">
        <w:rPr>
          <w:sz w:val="16"/>
          <w:szCs w:val="16"/>
        </w:rPr>
        <w:t>, И.М. Профилактика желудочно-кишечных заболеваний у телят с испол</w:t>
      </w:r>
      <w:r w:rsidRPr="00481497">
        <w:rPr>
          <w:sz w:val="16"/>
          <w:szCs w:val="16"/>
        </w:rPr>
        <w:t>ь</w:t>
      </w:r>
      <w:r w:rsidRPr="00481497">
        <w:rPr>
          <w:sz w:val="16"/>
          <w:szCs w:val="16"/>
        </w:rPr>
        <w:t xml:space="preserve">зованием </w:t>
      </w:r>
      <w:proofErr w:type="spellStart"/>
      <w:r w:rsidRPr="00481497">
        <w:rPr>
          <w:sz w:val="16"/>
          <w:szCs w:val="16"/>
        </w:rPr>
        <w:t>пробиотических</w:t>
      </w:r>
      <w:proofErr w:type="spellEnd"/>
      <w:r w:rsidRPr="00481497">
        <w:rPr>
          <w:sz w:val="16"/>
          <w:szCs w:val="16"/>
        </w:rPr>
        <w:t xml:space="preserve"> препаратов //И.М</w:t>
      </w:r>
      <w:r>
        <w:rPr>
          <w:sz w:val="16"/>
          <w:szCs w:val="16"/>
        </w:rPr>
        <w:t>.</w:t>
      </w:r>
      <w:r w:rsidRPr="00481497">
        <w:rPr>
          <w:sz w:val="16"/>
          <w:szCs w:val="16"/>
        </w:rPr>
        <w:t xml:space="preserve"> </w:t>
      </w:r>
      <w:proofErr w:type="spellStart"/>
      <w:r w:rsidRPr="00481497">
        <w:rPr>
          <w:sz w:val="16"/>
          <w:szCs w:val="16"/>
        </w:rPr>
        <w:t>Карпуть</w:t>
      </w:r>
      <w:proofErr w:type="spellEnd"/>
      <w:r w:rsidRPr="00481497">
        <w:rPr>
          <w:sz w:val="16"/>
          <w:szCs w:val="16"/>
        </w:rPr>
        <w:t xml:space="preserve">, Л.Л. Руденко / Ученые записки </w:t>
      </w:r>
      <w:r>
        <w:rPr>
          <w:sz w:val="16"/>
          <w:szCs w:val="16"/>
        </w:rPr>
        <w:t>УО «Витебская</w:t>
      </w:r>
      <w:r w:rsidRPr="00481497">
        <w:rPr>
          <w:sz w:val="16"/>
          <w:szCs w:val="16"/>
        </w:rPr>
        <w:t xml:space="preserve"> орде</w:t>
      </w:r>
      <w:r>
        <w:rPr>
          <w:sz w:val="16"/>
          <w:szCs w:val="16"/>
        </w:rPr>
        <w:t>на «Знак Почета» государственная академия</w:t>
      </w:r>
      <w:r w:rsidRPr="00481497">
        <w:rPr>
          <w:sz w:val="16"/>
          <w:szCs w:val="16"/>
        </w:rPr>
        <w:t xml:space="preserve"> ветеринарной медицины</w:t>
      </w:r>
      <w:r>
        <w:rPr>
          <w:sz w:val="16"/>
          <w:szCs w:val="16"/>
        </w:rPr>
        <w:t>»</w:t>
      </w:r>
      <w:r w:rsidRPr="00481497">
        <w:rPr>
          <w:sz w:val="16"/>
          <w:szCs w:val="16"/>
        </w:rPr>
        <w:t>: М</w:t>
      </w:r>
      <w:r w:rsidRPr="00481497">
        <w:rPr>
          <w:sz w:val="16"/>
          <w:szCs w:val="16"/>
        </w:rPr>
        <w:t>а</w:t>
      </w:r>
      <w:r>
        <w:rPr>
          <w:sz w:val="16"/>
          <w:szCs w:val="16"/>
        </w:rPr>
        <w:t xml:space="preserve">тер. </w:t>
      </w:r>
      <w:proofErr w:type="spellStart"/>
      <w:r>
        <w:rPr>
          <w:sz w:val="16"/>
          <w:szCs w:val="16"/>
        </w:rPr>
        <w:t>науч</w:t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>практ</w:t>
      </w:r>
      <w:proofErr w:type="spellEnd"/>
      <w:r>
        <w:rPr>
          <w:sz w:val="16"/>
          <w:szCs w:val="16"/>
        </w:rPr>
        <w:t xml:space="preserve">. </w:t>
      </w:r>
      <w:proofErr w:type="spellStart"/>
      <w:r w:rsidRPr="00481497">
        <w:rPr>
          <w:sz w:val="16"/>
          <w:szCs w:val="16"/>
        </w:rPr>
        <w:t>конф</w:t>
      </w:r>
      <w:proofErr w:type="spellEnd"/>
      <w:r w:rsidRPr="00481497">
        <w:rPr>
          <w:sz w:val="16"/>
          <w:szCs w:val="16"/>
        </w:rPr>
        <w:t>. – Витебск, 2001. – Том. 37. - Ч. 2. – С. 44 – 46.</w:t>
      </w:r>
    </w:p>
    <w:p w:rsidR="00FB3317" w:rsidRPr="00481497" w:rsidRDefault="00FB3317" w:rsidP="00FB3317">
      <w:pPr>
        <w:pStyle w:val="ac"/>
        <w:numPr>
          <w:ilvl w:val="0"/>
          <w:numId w:val="5"/>
        </w:numPr>
        <w:tabs>
          <w:tab w:val="clear" w:pos="786"/>
          <w:tab w:val="num" w:pos="0"/>
          <w:tab w:val="left" w:pos="180"/>
          <w:tab w:val="left" w:pos="360"/>
          <w:tab w:val="left" w:pos="720"/>
        </w:tabs>
        <w:spacing w:after="0"/>
        <w:ind w:left="0" w:firstLine="180"/>
        <w:jc w:val="both"/>
        <w:rPr>
          <w:sz w:val="16"/>
          <w:szCs w:val="16"/>
        </w:rPr>
      </w:pPr>
      <w:r w:rsidRPr="00481497">
        <w:rPr>
          <w:sz w:val="16"/>
          <w:szCs w:val="16"/>
        </w:rPr>
        <w:t>Костина, М.А. Иммунологическая реактивность у новорожденных телят // М.А. Костина / Ветер</w:t>
      </w:r>
      <w:r w:rsidRPr="00481497">
        <w:rPr>
          <w:sz w:val="16"/>
          <w:szCs w:val="16"/>
        </w:rPr>
        <w:t>и</w:t>
      </w:r>
      <w:r w:rsidRPr="00481497">
        <w:rPr>
          <w:sz w:val="16"/>
          <w:szCs w:val="16"/>
        </w:rPr>
        <w:t>нария. – 1984. - № 8. – С. 33 – 35.</w:t>
      </w:r>
    </w:p>
    <w:p w:rsidR="00FB3317" w:rsidRPr="00481497" w:rsidRDefault="00FB3317" w:rsidP="00FB3317">
      <w:pPr>
        <w:pStyle w:val="ac"/>
        <w:numPr>
          <w:ilvl w:val="0"/>
          <w:numId w:val="5"/>
        </w:numPr>
        <w:tabs>
          <w:tab w:val="clear" w:pos="786"/>
          <w:tab w:val="num" w:pos="0"/>
          <w:tab w:val="left" w:pos="180"/>
          <w:tab w:val="left" w:pos="360"/>
          <w:tab w:val="left" w:pos="720"/>
        </w:tabs>
        <w:spacing w:after="0"/>
        <w:ind w:left="0" w:firstLine="180"/>
        <w:jc w:val="both"/>
        <w:rPr>
          <w:sz w:val="16"/>
          <w:szCs w:val="16"/>
        </w:rPr>
      </w:pPr>
      <w:r w:rsidRPr="00481497">
        <w:rPr>
          <w:sz w:val="16"/>
          <w:szCs w:val="16"/>
        </w:rPr>
        <w:t xml:space="preserve">Малик, Н.И. Ветеринарные </w:t>
      </w:r>
      <w:proofErr w:type="spellStart"/>
      <w:r w:rsidRPr="00481497">
        <w:rPr>
          <w:sz w:val="16"/>
          <w:szCs w:val="16"/>
        </w:rPr>
        <w:t>пробиотические</w:t>
      </w:r>
      <w:proofErr w:type="spellEnd"/>
      <w:r w:rsidRPr="00481497">
        <w:rPr>
          <w:sz w:val="16"/>
          <w:szCs w:val="16"/>
        </w:rPr>
        <w:t xml:space="preserve"> препараты // Н.И. Малик, А.Н. Панин / Ветеринария. – 2001.-№1. – С. 46-51.</w:t>
      </w:r>
    </w:p>
    <w:p w:rsidR="00FB3317" w:rsidRPr="00481497" w:rsidRDefault="00FB3317" w:rsidP="00FB3317">
      <w:pPr>
        <w:pStyle w:val="ac"/>
        <w:numPr>
          <w:ilvl w:val="0"/>
          <w:numId w:val="5"/>
        </w:numPr>
        <w:tabs>
          <w:tab w:val="clear" w:pos="786"/>
          <w:tab w:val="num" w:pos="0"/>
          <w:tab w:val="left" w:pos="180"/>
          <w:tab w:val="left" w:pos="360"/>
          <w:tab w:val="left" w:pos="720"/>
        </w:tabs>
        <w:spacing w:after="0"/>
        <w:ind w:left="0" w:firstLine="180"/>
        <w:jc w:val="both"/>
        <w:rPr>
          <w:sz w:val="16"/>
          <w:szCs w:val="16"/>
        </w:rPr>
      </w:pPr>
      <w:r w:rsidRPr="00481497">
        <w:rPr>
          <w:sz w:val="16"/>
          <w:szCs w:val="16"/>
        </w:rPr>
        <w:t xml:space="preserve">Митюшин, В.В. Диспепсии новорожденных телят // В.В. Митюшин.- 2-е изд., </w:t>
      </w:r>
      <w:proofErr w:type="spellStart"/>
      <w:r w:rsidRPr="00481497">
        <w:rPr>
          <w:sz w:val="16"/>
          <w:szCs w:val="16"/>
        </w:rPr>
        <w:t>пер</w:t>
      </w:r>
      <w:r w:rsidRPr="00481497">
        <w:rPr>
          <w:sz w:val="16"/>
          <w:szCs w:val="16"/>
        </w:rPr>
        <w:t>е</w:t>
      </w:r>
      <w:r w:rsidRPr="00481497">
        <w:rPr>
          <w:sz w:val="16"/>
          <w:szCs w:val="16"/>
        </w:rPr>
        <w:t>раб</w:t>
      </w:r>
      <w:proofErr w:type="spellEnd"/>
      <w:r w:rsidRPr="00481497">
        <w:rPr>
          <w:sz w:val="16"/>
          <w:szCs w:val="16"/>
        </w:rPr>
        <w:t xml:space="preserve">. и доп.- М.: </w:t>
      </w:r>
      <w:proofErr w:type="spellStart"/>
      <w:r w:rsidRPr="00481497">
        <w:rPr>
          <w:sz w:val="16"/>
          <w:szCs w:val="16"/>
        </w:rPr>
        <w:t>Росагропромиздат</w:t>
      </w:r>
      <w:proofErr w:type="spellEnd"/>
      <w:r w:rsidRPr="00481497">
        <w:rPr>
          <w:sz w:val="16"/>
          <w:szCs w:val="16"/>
        </w:rPr>
        <w:t xml:space="preserve">, 1988.- 126 </w:t>
      </w:r>
      <w:proofErr w:type="gramStart"/>
      <w:r w:rsidRPr="00481497">
        <w:rPr>
          <w:sz w:val="16"/>
          <w:szCs w:val="16"/>
        </w:rPr>
        <w:t>с</w:t>
      </w:r>
      <w:proofErr w:type="gramEnd"/>
      <w:r w:rsidRPr="00481497">
        <w:rPr>
          <w:sz w:val="16"/>
          <w:szCs w:val="16"/>
        </w:rPr>
        <w:t xml:space="preserve">. </w:t>
      </w:r>
    </w:p>
    <w:p w:rsidR="00FB3317" w:rsidRDefault="00FB3317" w:rsidP="00FB3317">
      <w:pPr>
        <w:pStyle w:val="ac"/>
        <w:numPr>
          <w:ilvl w:val="0"/>
          <w:numId w:val="5"/>
        </w:numPr>
        <w:tabs>
          <w:tab w:val="clear" w:pos="786"/>
          <w:tab w:val="num" w:pos="0"/>
          <w:tab w:val="left" w:pos="180"/>
          <w:tab w:val="left" w:pos="360"/>
          <w:tab w:val="left" w:pos="720"/>
        </w:tabs>
        <w:spacing w:after="0"/>
        <w:ind w:left="0" w:firstLine="180"/>
        <w:jc w:val="both"/>
        <w:rPr>
          <w:sz w:val="16"/>
          <w:szCs w:val="16"/>
        </w:rPr>
      </w:pPr>
      <w:proofErr w:type="spellStart"/>
      <w:r w:rsidRPr="00481497">
        <w:rPr>
          <w:sz w:val="16"/>
          <w:szCs w:val="16"/>
        </w:rPr>
        <w:t>Плященко</w:t>
      </w:r>
      <w:proofErr w:type="spellEnd"/>
      <w:r w:rsidRPr="00481497">
        <w:rPr>
          <w:sz w:val="16"/>
          <w:szCs w:val="16"/>
        </w:rPr>
        <w:t xml:space="preserve">, С.И. Повышение естественной </w:t>
      </w:r>
      <w:proofErr w:type="spellStart"/>
      <w:r w:rsidRPr="00481497">
        <w:rPr>
          <w:sz w:val="16"/>
          <w:szCs w:val="16"/>
        </w:rPr>
        <w:t>резистентности</w:t>
      </w:r>
      <w:proofErr w:type="spellEnd"/>
      <w:r w:rsidRPr="00481497">
        <w:rPr>
          <w:sz w:val="16"/>
          <w:szCs w:val="16"/>
        </w:rPr>
        <w:t xml:space="preserve"> организма животных – основа профилактики болезней // С.И. </w:t>
      </w:r>
      <w:proofErr w:type="spellStart"/>
      <w:r w:rsidRPr="00481497">
        <w:rPr>
          <w:sz w:val="16"/>
          <w:szCs w:val="16"/>
        </w:rPr>
        <w:t>Плященко</w:t>
      </w:r>
      <w:proofErr w:type="spellEnd"/>
      <w:r w:rsidRPr="00481497">
        <w:rPr>
          <w:sz w:val="16"/>
          <w:szCs w:val="16"/>
        </w:rPr>
        <w:t xml:space="preserve"> / Вет</w:t>
      </w:r>
      <w:r w:rsidRPr="00481497">
        <w:rPr>
          <w:sz w:val="16"/>
          <w:szCs w:val="16"/>
        </w:rPr>
        <w:t>е</w:t>
      </w:r>
      <w:r w:rsidRPr="00481497">
        <w:rPr>
          <w:sz w:val="16"/>
          <w:szCs w:val="16"/>
        </w:rPr>
        <w:t>рина</w:t>
      </w:r>
      <w:r>
        <w:rPr>
          <w:sz w:val="16"/>
          <w:szCs w:val="16"/>
        </w:rPr>
        <w:t>рия. – 1991. - № 6. – С. 49-52.</w:t>
      </w:r>
    </w:p>
    <w:p w:rsidR="00FB3317" w:rsidRDefault="00FB3317" w:rsidP="00FB3317">
      <w:pPr>
        <w:pStyle w:val="ac"/>
        <w:tabs>
          <w:tab w:val="left" w:pos="180"/>
          <w:tab w:val="left" w:pos="360"/>
          <w:tab w:val="left" w:pos="720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10. </w:t>
      </w:r>
      <w:r w:rsidRPr="00481497">
        <w:rPr>
          <w:sz w:val="16"/>
          <w:szCs w:val="16"/>
        </w:rPr>
        <w:t xml:space="preserve">Тараканов, Б.В. Механизмы действия </w:t>
      </w:r>
      <w:proofErr w:type="spellStart"/>
      <w:r w:rsidRPr="00481497">
        <w:rPr>
          <w:sz w:val="16"/>
          <w:szCs w:val="16"/>
        </w:rPr>
        <w:t>пробиотиков</w:t>
      </w:r>
      <w:proofErr w:type="spellEnd"/>
      <w:r w:rsidRPr="00481497">
        <w:rPr>
          <w:sz w:val="16"/>
          <w:szCs w:val="16"/>
        </w:rPr>
        <w:t xml:space="preserve"> на микрофлору пищеварител</w:t>
      </w:r>
      <w:r w:rsidRPr="00481497">
        <w:rPr>
          <w:sz w:val="16"/>
          <w:szCs w:val="16"/>
        </w:rPr>
        <w:t>ь</w:t>
      </w:r>
      <w:r w:rsidRPr="00481497">
        <w:rPr>
          <w:sz w:val="16"/>
          <w:szCs w:val="16"/>
        </w:rPr>
        <w:t>ного тракта и организма животных // Б.В. Тараканов / Ветеринария. – 2000. -№ 1. – С. 47 – 54.</w:t>
      </w:r>
    </w:p>
    <w:p w:rsidR="00FB3317" w:rsidRPr="00481497" w:rsidRDefault="00FB3317" w:rsidP="00FB3317">
      <w:pPr>
        <w:pStyle w:val="ac"/>
        <w:tabs>
          <w:tab w:val="left" w:pos="180"/>
          <w:tab w:val="left" w:pos="360"/>
          <w:tab w:val="left" w:pos="720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11. </w:t>
      </w:r>
      <w:r w:rsidRPr="00481497">
        <w:rPr>
          <w:sz w:val="16"/>
          <w:szCs w:val="16"/>
        </w:rPr>
        <w:t>Холод, В.М. Справочник по ветеринарной биохимии / В.М. Холод, Г.Ф. Ерм</w:t>
      </w:r>
      <w:r w:rsidRPr="00481497">
        <w:rPr>
          <w:sz w:val="16"/>
          <w:szCs w:val="16"/>
        </w:rPr>
        <w:t>о</w:t>
      </w:r>
      <w:r w:rsidRPr="00481497">
        <w:rPr>
          <w:sz w:val="16"/>
          <w:szCs w:val="16"/>
        </w:rPr>
        <w:t xml:space="preserve">лаев. – Мн.: </w:t>
      </w:r>
      <w:proofErr w:type="spellStart"/>
      <w:r w:rsidRPr="00481497">
        <w:rPr>
          <w:sz w:val="16"/>
          <w:szCs w:val="16"/>
        </w:rPr>
        <w:t>Ураджай</w:t>
      </w:r>
      <w:proofErr w:type="spellEnd"/>
      <w:r w:rsidRPr="00481497">
        <w:rPr>
          <w:sz w:val="16"/>
          <w:szCs w:val="16"/>
        </w:rPr>
        <w:t>, 1988. – 168 с.</w:t>
      </w:r>
    </w:p>
    <w:p w:rsidR="00FB3317" w:rsidRPr="00481497" w:rsidRDefault="00FB3317" w:rsidP="00FB3317">
      <w:pPr>
        <w:pStyle w:val="ac"/>
        <w:tabs>
          <w:tab w:val="left" w:pos="180"/>
          <w:tab w:val="left" w:pos="360"/>
          <w:tab w:val="left" w:pos="720"/>
          <w:tab w:val="left" w:pos="900"/>
        </w:tabs>
        <w:spacing w:after="0"/>
        <w:jc w:val="both"/>
        <w:rPr>
          <w:sz w:val="16"/>
          <w:szCs w:val="16"/>
          <w:lang w:val="en-US"/>
        </w:rPr>
      </w:pPr>
      <w:r w:rsidRPr="00FB3317">
        <w:rPr>
          <w:sz w:val="16"/>
          <w:szCs w:val="16"/>
        </w:rPr>
        <w:t xml:space="preserve">   </w:t>
      </w:r>
      <w:r w:rsidRPr="00481497">
        <w:rPr>
          <w:sz w:val="16"/>
          <w:szCs w:val="16"/>
          <w:lang w:val="en-US"/>
        </w:rPr>
        <w:t xml:space="preserve">12. Collins, M.D. </w:t>
      </w:r>
      <w:proofErr w:type="spellStart"/>
      <w:r w:rsidRPr="00481497">
        <w:rPr>
          <w:sz w:val="16"/>
          <w:szCs w:val="16"/>
          <w:lang w:val="en-US"/>
        </w:rPr>
        <w:t>Probiotics</w:t>
      </w:r>
      <w:proofErr w:type="spellEnd"/>
      <w:r w:rsidRPr="00481497">
        <w:rPr>
          <w:sz w:val="16"/>
          <w:szCs w:val="16"/>
          <w:lang w:val="en-US"/>
        </w:rPr>
        <w:t xml:space="preserve">, </w:t>
      </w:r>
      <w:proofErr w:type="spellStart"/>
      <w:r w:rsidRPr="00481497">
        <w:rPr>
          <w:sz w:val="16"/>
          <w:szCs w:val="16"/>
          <w:lang w:val="en-US"/>
        </w:rPr>
        <w:t>prebiotics</w:t>
      </w:r>
      <w:proofErr w:type="spellEnd"/>
      <w:r w:rsidRPr="00481497">
        <w:rPr>
          <w:sz w:val="16"/>
          <w:szCs w:val="16"/>
          <w:lang w:val="en-US"/>
        </w:rPr>
        <w:t xml:space="preserve">, and </w:t>
      </w:r>
      <w:proofErr w:type="spellStart"/>
      <w:r w:rsidRPr="00481497">
        <w:rPr>
          <w:sz w:val="16"/>
          <w:szCs w:val="16"/>
          <w:lang w:val="en-US"/>
        </w:rPr>
        <w:t>synbiotics</w:t>
      </w:r>
      <w:proofErr w:type="spellEnd"/>
      <w:r w:rsidRPr="00481497">
        <w:rPr>
          <w:sz w:val="16"/>
          <w:szCs w:val="16"/>
          <w:lang w:val="en-US"/>
        </w:rPr>
        <w:t>: approaches for modulating the m</w:t>
      </w:r>
      <w:r w:rsidRPr="00481497">
        <w:rPr>
          <w:sz w:val="16"/>
          <w:szCs w:val="16"/>
          <w:lang w:val="en-US"/>
        </w:rPr>
        <w:t>i</w:t>
      </w:r>
      <w:r w:rsidRPr="00481497">
        <w:rPr>
          <w:sz w:val="16"/>
          <w:szCs w:val="16"/>
          <w:lang w:val="en-US"/>
        </w:rPr>
        <w:t xml:space="preserve">crobial ecology of the gut // M.D. Collins Am. J. </w:t>
      </w:r>
      <w:proofErr w:type="spellStart"/>
      <w:r w:rsidRPr="00481497">
        <w:rPr>
          <w:sz w:val="16"/>
          <w:szCs w:val="16"/>
          <w:lang w:val="en-US"/>
        </w:rPr>
        <w:t>Clin</w:t>
      </w:r>
      <w:proofErr w:type="spellEnd"/>
      <w:r w:rsidRPr="00481497">
        <w:rPr>
          <w:sz w:val="16"/>
          <w:szCs w:val="16"/>
          <w:lang w:val="en-US"/>
        </w:rPr>
        <w:t xml:space="preserve">. </w:t>
      </w:r>
      <w:proofErr w:type="spellStart"/>
      <w:proofErr w:type="gramStart"/>
      <w:r w:rsidRPr="00481497">
        <w:rPr>
          <w:sz w:val="16"/>
          <w:szCs w:val="16"/>
          <w:lang w:val="en-US"/>
        </w:rPr>
        <w:t>Nutr</w:t>
      </w:r>
      <w:proofErr w:type="spellEnd"/>
      <w:r w:rsidRPr="00481497">
        <w:rPr>
          <w:sz w:val="16"/>
          <w:szCs w:val="16"/>
          <w:lang w:val="en-US"/>
        </w:rPr>
        <w:t>.</w:t>
      </w:r>
      <w:proofErr w:type="gramEnd"/>
      <w:r w:rsidRPr="00481497">
        <w:rPr>
          <w:sz w:val="16"/>
          <w:szCs w:val="16"/>
          <w:lang w:val="en-US"/>
        </w:rPr>
        <w:t xml:space="preserve"> -1999. - V. 69. - P. 1052-1057.</w:t>
      </w:r>
    </w:p>
    <w:p w:rsidR="00FB3317" w:rsidRPr="00481497" w:rsidRDefault="00FB3317" w:rsidP="00FB3317">
      <w:pPr>
        <w:pStyle w:val="ac"/>
        <w:tabs>
          <w:tab w:val="left" w:pos="180"/>
          <w:tab w:val="left" w:pos="360"/>
          <w:tab w:val="left" w:pos="720"/>
          <w:tab w:val="left" w:pos="900"/>
        </w:tabs>
        <w:spacing w:after="0"/>
        <w:jc w:val="both"/>
        <w:rPr>
          <w:sz w:val="16"/>
          <w:szCs w:val="16"/>
          <w:lang w:val="en-US"/>
        </w:rPr>
      </w:pPr>
      <w:r w:rsidRPr="00481497">
        <w:rPr>
          <w:sz w:val="16"/>
          <w:szCs w:val="16"/>
          <w:lang w:val="en-US"/>
        </w:rPr>
        <w:t xml:space="preserve">   13. Fuller, R. </w:t>
      </w:r>
      <w:proofErr w:type="spellStart"/>
      <w:r w:rsidRPr="00481497">
        <w:rPr>
          <w:sz w:val="16"/>
          <w:szCs w:val="16"/>
          <w:lang w:val="en-US"/>
        </w:rPr>
        <w:t>Probiotics</w:t>
      </w:r>
      <w:proofErr w:type="spellEnd"/>
      <w:r w:rsidRPr="00481497">
        <w:rPr>
          <w:sz w:val="16"/>
          <w:szCs w:val="16"/>
          <w:lang w:val="en-US"/>
        </w:rPr>
        <w:t xml:space="preserve">: prospects of use in opportunistic infections // </w:t>
      </w:r>
      <w:proofErr w:type="spellStart"/>
      <w:r w:rsidRPr="00481497">
        <w:rPr>
          <w:sz w:val="16"/>
          <w:szCs w:val="16"/>
          <w:lang w:val="en-US"/>
        </w:rPr>
        <w:t>R.Fuller</w:t>
      </w:r>
      <w:proofErr w:type="spellEnd"/>
      <w:r w:rsidRPr="00481497">
        <w:rPr>
          <w:sz w:val="16"/>
          <w:szCs w:val="16"/>
          <w:lang w:val="en-US"/>
        </w:rPr>
        <w:t xml:space="preserve"> / N.Y., 1995. – </w:t>
      </w:r>
      <w:proofErr w:type="gramStart"/>
      <w:r w:rsidRPr="00481497">
        <w:rPr>
          <w:sz w:val="16"/>
          <w:szCs w:val="16"/>
          <w:lang w:val="en-US"/>
        </w:rPr>
        <w:t>Р. 46</w:t>
      </w:r>
      <w:proofErr w:type="gramEnd"/>
      <w:r w:rsidRPr="00481497">
        <w:rPr>
          <w:sz w:val="16"/>
          <w:szCs w:val="16"/>
          <w:lang w:val="en-US"/>
        </w:rPr>
        <w:t xml:space="preserve"> – 51.</w:t>
      </w:r>
    </w:p>
    <w:p w:rsidR="00FB3317" w:rsidRPr="00481497" w:rsidRDefault="00FB3317" w:rsidP="00FB3317">
      <w:pPr>
        <w:pStyle w:val="ac"/>
        <w:tabs>
          <w:tab w:val="left" w:pos="180"/>
          <w:tab w:val="left" w:pos="360"/>
          <w:tab w:val="left" w:pos="720"/>
          <w:tab w:val="left" w:pos="900"/>
        </w:tabs>
        <w:spacing w:after="0"/>
        <w:jc w:val="both"/>
        <w:rPr>
          <w:sz w:val="16"/>
          <w:szCs w:val="16"/>
          <w:lang w:val="en-US"/>
        </w:rPr>
      </w:pPr>
      <w:r w:rsidRPr="00481497">
        <w:rPr>
          <w:sz w:val="16"/>
          <w:szCs w:val="16"/>
          <w:lang w:val="en-US"/>
        </w:rPr>
        <w:t xml:space="preserve">   14. </w:t>
      </w:r>
      <w:proofErr w:type="spellStart"/>
      <w:r w:rsidRPr="00481497">
        <w:rPr>
          <w:sz w:val="16"/>
          <w:szCs w:val="16"/>
          <w:lang w:val="en-US"/>
        </w:rPr>
        <w:t>Pollman</w:t>
      </w:r>
      <w:proofErr w:type="spellEnd"/>
      <w:r w:rsidRPr="00481497">
        <w:rPr>
          <w:sz w:val="16"/>
          <w:szCs w:val="16"/>
          <w:lang w:val="en-US"/>
        </w:rPr>
        <w:t>, D.S. Effect of Lactobacillus acidophilus on starter pigs fed a diet suppl</w:t>
      </w:r>
      <w:r w:rsidRPr="00481497">
        <w:rPr>
          <w:sz w:val="16"/>
          <w:szCs w:val="16"/>
          <w:lang w:val="en-US"/>
        </w:rPr>
        <w:t>e</w:t>
      </w:r>
      <w:r w:rsidRPr="00481497">
        <w:rPr>
          <w:sz w:val="16"/>
          <w:szCs w:val="16"/>
          <w:lang w:val="en-US"/>
        </w:rPr>
        <w:t xml:space="preserve">mented with lactose // D.S. </w:t>
      </w:r>
      <w:proofErr w:type="spellStart"/>
      <w:r w:rsidRPr="00481497">
        <w:rPr>
          <w:sz w:val="16"/>
          <w:szCs w:val="16"/>
          <w:lang w:val="en-US"/>
        </w:rPr>
        <w:t>Pollman</w:t>
      </w:r>
      <w:proofErr w:type="spellEnd"/>
      <w:r w:rsidRPr="00481497">
        <w:rPr>
          <w:sz w:val="16"/>
          <w:szCs w:val="16"/>
          <w:lang w:val="en-US"/>
        </w:rPr>
        <w:t xml:space="preserve"> / J. </w:t>
      </w:r>
      <w:proofErr w:type="spellStart"/>
      <w:r w:rsidRPr="00481497">
        <w:rPr>
          <w:sz w:val="16"/>
          <w:szCs w:val="16"/>
          <w:lang w:val="en-US"/>
        </w:rPr>
        <w:t>Amm</w:t>
      </w:r>
      <w:proofErr w:type="spellEnd"/>
      <w:r w:rsidRPr="00481497">
        <w:rPr>
          <w:sz w:val="16"/>
          <w:szCs w:val="16"/>
          <w:lang w:val="en-US"/>
        </w:rPr>
        <w:t xml:space="preserve">. </w:t>
      </w:r>
      <w:proofErr w:type="gramStart"/>
      <w:r w:rsidRPr="00481497">
        <w:rPr>
          <w:sz w:val="16"/>
          <w:szCs w:val="16"/>
          <w:lang w:val="en-US"/>
        </w:rPr>
        <w:t>Sci. – 1980.</w:t>
      </w:r>
      <w:proofErr w:type="gramEnd"/>
      <w:r w:rsidRPr="00481497">
        <w:rPr>
          <w:sz w:val="16"/>
          <w:szCs w:val="16"/>
          <w:lang w:val="en-US"/>
        </w:rPr>
        <w:t xml:space="preserve"> – Vol. 51. </w:t>
      </w:r>
      <w:proofErr w:type="gramStart"/>
      <w:r w:rsidRPr="00481497">
        <w:rPr>
          <w:sz w:val="16"/>
          <w:szCs w:val="16"/>
          <w:lang w:val="en-US"/>
        </w:rPr>
        <w:t>- № 3.</w:t>
      </w:r>
      <w:proofErr w:type="gramEnd"/>
      <w:r w:rsidRPr="00481497">
        <w:rPr>
          <w:sz w:val="16"/>
          <w:szCs w:val="16"/>
          <w:lang w:val="en-US"/>
        </w:rPr>
        <w:t xml:space="preserve"> – P. 638-644.</w:t>
      </w:r>
    </w:p>
    <w:p w:rsidR="0068764B" w:rsidRPr="00FB3317" w:rsidRDefault="0068764B" w:rsidP="00047EC7">
      <w:pPr>
        <w:rPr>
          <w:lang w:val="en-US"/>
        </w:rPr>
      </w:pPr>
    </w:p>
    <w:sectPr w:rsidR="0068764B" w:rsidRPr="00FB3317" w:rsidSect="00FB3317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ED4"/>
    <w:multiLevelType w:val="hybridMultilevel"/>
    <w:tmpl w:val="5B927136"/>
    <w:lvl w:ilvl="0" w:tplc="AF643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D70EA"/>
    <w:multiLevelType w:val="hybridMultilevel"/>
    <w:tmpl w:val="301C2836"/>
    <w:lvl w:ilvl="0" w:tplc="DFE4E2A6">
      <w:start w:val="1"/>
      <w:numFmt w:val="decimal"/>
      <w:lvlText w:val="%1.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A9E446F"/>
    <w:multiLevelType w:val="hybridMultilevel"/>
    <w:tmpl w:val="B3F43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47EC7"/>
    <w:rsid w:val="00051E9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4CC1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5DE9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1A1C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597F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1BB6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2A1D"/>
    <w:rsid w:val="00F43482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17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3EB5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33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FB3317"/>
    <w:pPr>
      <w:keepNext/>
      <w:tabs>
        <w:tab w:val="left" w:pos="720"/>
      </w:tabs>
      <w:spacing w:line="360" w:lineRule="exact"/>
      <w:ind w:left="360"/>
      <w:jc w:val="center"/>
      <w:outlineLvl w:val="7"/>
    </w:pPr>
    <w:rPr>
      <w:rFonts w:ascii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List Paragraph"/>
    <w:basedOn w:val="a"/>
    <w:qFormat/>
    <w:rsid w:val="007D1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D1B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1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B33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B3317"/>
    <w:rPr>
      <w:rFonts w:ascii="Arial" w:eastAsia="Times New Roman" w:hAnsi="Arial" w:cs="Arial"/>
      <w:b/>
      <w:sz w:val="20"/>
      <w:szCs w:val="20"/>
      <w:lang w:eastAsia="ru-RU"/>
    </w:rPr>
  </w:style>
  <w:style w:type="paragraph" w:styleId="ac">
    <w:name w:val="Body Text"/>
    <w:basedOn w:val="a"/>
    <w:link w:val="ad"/>
    <w:rsid w:val="00FB3317"/>
    <w:pPr>
      <w:spacing w:after="120"/>
    </w:pPr>
  </w:style>
  <w:style w:type="character" w:customStyle="1" w:styleId="ad">
    <w:name w:val="Основной текст Знак"/>
    <w:basedOn w:val="a0"/>
    <w:link w:val="ac"/>
    <w:rsid w:val="00FB3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FB3317"/>
    <w:pPr>
      <w:spacing w:before="100" w:beforeAutospacing="1" w:after="100" w:afterAutospacing="1"/>
    </w:pPr>
  </w:style>
  <w:style w:type="paragraph" w:styleId="af">
    <w:name w:val="header"/>
    <w:basedOn w:val="a"/>
    <w:link w:val="af0"/>
    <w:rsid w:val="00FB33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B3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B33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B3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3144</Words>
  <Characters>17924</Characters>
  <Application>Microsoft Office Word</Application>
  <DocSecurity>0</DocSecurity>
  <Lines>149</Lines>
  <Paragraphs>42</Paragraphs>
  <ScaleCrop>false</ScaleCrop>
  <Company>Microsoft</Company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2013-03-14T13:12:00Z</dcterms:created>
  <dcterms:modified xsi:type="dcterms:W3CDTF">2013-03-14T13:12:00Z</dcterms:modified>
</cp:coreProperties>
</file>